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FB" w:rsidRDefault="00F138FB" w:rsidP="000358FB">
      <w:pPr>
        <w:pBdr>
          <w:top w:val="single" w:sz="4" w:space="1" w:color="auto"/>
          <w:left w:val="single" w:sz="4" w:space="4" w:color="auto"/>
          <w:bottom w:val="single" w:sz="4" w:space="1" w:color="auto"/>
          <w:right w:val="single" w:sz="4" w:space="4" w:color="auto"/>
        </w:pBdr>
        <w:rPr>
          <w:rFonts w:ascii="Arial" w:hAnsi="Arial" w:cs="Arial"/>
          <w:b/>
          <w:sz w:val="32"/>
          <w:szCs w:val="32"/>
          <w:u w:val="single"/>
        </w:rPr>
      </w:pPr>
      <w:r w:rsidRPr="000358FB">
        <w:rPr>
          <w:rFonts w:ascii="Arial" w:hAnsi="Arial" w:cs="Arial"/>
          <w:b/>
          <w:sz w:val="32"/>
          <w:szCs w:val="32"/>
          <w:u w:val="single"/>
        </w:rPr>
        <w:t>ESA assessments – inaccuracies in assessing Income-Related ESA</w:t>
      </w:r>
      <w:r w:rsidR="00F0560F">
        <w:rPr>
          <w:rFonts w:ascii="Arial" w:hAnsi="Arial" w:cs="Arial"/>
          <w:b/>
          <w:sz w:val="32"/>
          <w:szCs w:val="32"/>
          <w:u w:val="single"/>
        </w:rPr>
        <w:t xml:space="preserve"> mean that claimants lose large sums</w:t>
      </w:r>
    </w:p>
    <w:p w:rsidR="000358FB" w:rsidRDefault="000358FB">
      <w:pPr>
        <w:rPr>
          <w:rFonts w:ascii="Arial" w:hAnsi="Arial" w:cs="Arial"/>
          <w:b/>
          <w:sz w:val="24"/>
          <w:szCs w:val="24"/>
          <w:u w:val="single"/>
        </w:rPr>
      </w:pPr>
    </w:p>
    <w:p w:rsidR="000358FB" w:rsidRPr="000358FB" w:rsidRDefault="000358FB">
      <w:pPr>
        <w:rPr>
          <w:rFonts w:ascii="Arial" w:hAnsi="Arial" w:cs="Arial"/>
          <w:b/>
          <w:sz w:val="28"/>
          <w:szCs w:val="28"/>
          <w:u w:val="single"/>
        </w:rPr>
      </w:pPr>
      <w:r w:rsidRPr="000358FB">
        <w:rPr>
          <w:rFonts w:ascii="Arial" w:hAnsi="Arial" w:cs="Arial"/>
          <w:b/>
          <w:sz w:val="28"/>
          <w:szCs w:val="28"/>
          <w:u w:val="single"/>
        </w:rPr>
        <w:t>Introduction</w:t>
      </w:r>
    </w:p>
    <w:p w:rsidR="00F138FB" w:rsidRPr="000358FB" w:rsidRDefault="00F138FB">
      <w:pPr>
        <w:rPr>
          <w:rFonts w:ascii="Arial" w:hAnsi="Arial" w:cs="Arial"/>
          <w:sz w:val="24"/>
          <w:szCs w:val="24"/>
        </w:rPr>
      </w:pPr>
      <w:r w:rsidRPr="000358FB">
        <w:rPr>
          <w:rFonts w:ascii="Arial" w:hAnsi="Arial" w:cs="Arial"/>
          <w:sz w:val="24"/>
          <w:szCs w:val="24"/>
        </w:rPr>
        <w:t>There is a problem w</w:t>
      </w:r>
      <w:r w:rsidR="000358FB">
        <w:rPr>
          <w:rFonts w:ascii="Arial" w:hAnsi="Arial" w:cs="Arial"/>
          <w:sz w:val="24"/>
          <w:szCs w:val="24"/>
        </w:rPr>
        <w:t>ith the</w:t>
      </w:r>
      <w:r w:rsidR="00056C2F">
        <w:rPr>
          <w:rFonts w:ascii="Arial" w:hAnsi="Arial" w:cs="Arial"/>
          <w:sz w:val="24"/>
          <w:szCs w:val="24"/>
        </w:rPr>
        <w:t xml:space="preserve"> standard</w:t>
      </w:r>
      <w:r w:rsidRPr="000358FB">
        <w:rPr>
          <w:rFonts w:ascii="Arial" w:hAnsi="Arial" w:cs="Arial"/>
          <w:sz w:val="24"/>
          <w:szCs w:val="24"/>
        </w:rPr>
        <w:t xml:space="preserve"> letters</w:t>
      </w:r>
      <w:r w:rsidR="000358FB">
        <w:rPr>
          <w:rFonts w:ascii="Arial" w:hAnsi="Arial" w:cs="Arial"/>
          <w:sz w:val="24"/>
          <w:szCs w:val="24"/>
        </w:rPr>
        <w:t xml:space="preserve"> issued by DWP advising claimants of their entitlement to ESA which renders these letters</w:t>
      </w:r>
      <w:r w:rsidRPr="000358FB">
        <w:rPr>
          <w:rFonts w:ascii="Arial" w:hAnsi="Arial" w:cs="Arial"/>
          <w:sz w:val="24"/>
          <w:szCs w:val="24"/>
        </w:rPr>
        <w:t xml:space="preserve"> frequently unhelpful, misleading and nonsensical. </w:t>
      </w:r>
    </w:p>
    <w:p w:rsidR="000358FB" w:rsidRDefault="00F138FB">
      <w:pPr>
        <w:rPr>
          <w:rFonts w:ascii="Arial" w:hAnsi="Arial" w:cs="Arial"/>
          <w:sz w:val="24"/>
          <w:szCs w:val="24"/>
        </w:rPr>
      </w:pPr>
      <w:r w:rsidRPr="000358FB">
        <w:rPr>
          <w:rFonts w:ascii="Arial" w:hAnsi="Arial" w:cs="Arial"/>
          <w:sz w:val="24"/>
          <w:szCs w:val="24"/>
        </w:rPr>
        <w:t xml:space="preserve">The problem lies in the layout of the letters and the </w:t>
      </w:r>
      <w:r w:rsidR="00056C2F">
        <w:rPr>
          <w:rFonts w:ascii="Arial" w:hAnsi="Arial" w:cs="Arial"/>
          <w:sz w:val="24"/>
          <w:szCs w:val="24"/>
        </w:rPr>
        <w:t xml:space="preserve">inaccurate and incomplete </w:t>
      </w:r>
      <w:r w:rsidRPr="000358FB">
        <w:rPr>
          <w:rFonts w:ascii="Arial" w:hAnsi="Arial" w:cs="Arial"/>
          <w:sz w:val="24"/>
          <w:szCs w:val="24"/>
        </w:rPr>
        <w:t>information that they give.</w:t>
      </w:r>
      <w:r w:rsidR="000358FB">
        <w:rPr>
          <w:rFonts w:ascii="Arial" w:hAnsi="Arial" w:cs="Arial"/>
          <w:sz w:val="24"/>
          <w:szCs w:val="24"/>
        </w:rPr>
        <w:t xml:space="preserve"> The let</w:t>
      </w:r>
      <w:r w:rsidR="009D63A9">
        <w:rPr>
          <w:rFonts w:ascii="Arial" w:hAnsi="Arial" w:cs="Arial"/>
          <w:sz w:val="24"/>
          <w:szCs w:val="24"/>
        </w:rPr>
        <w:t>ters are also poorly worded,</w:t>
      </w:r>
      <w:r w:rsidR="000358FB">
        <w:rPr>
          <w:rFonts w:ascii="Arial" w:hAnsi="Arial" w:cs="Arial"/>
          <w:sz w:val="24"/>
          <w:szCs w:val="24"/>
        </w:rPr>
        <w:t xml:space="preserve"> they do not make sufficient distinction between Contribution-Based ESA and income-Related ESA, and they also provide confusing information concerning transitional amounts awarded on migration from Incapacity Benefit.</w:t>
      </w:r>
    </w:p>
    <w:p w:rsidR="00F138FB" w:rsidRPr="000358FB" w:rsidRDefault="000358FB">
      <w:pPr>
        <w:rPr>
          <w:rFonts w:ascii="Arial" w:hAnsi="Arial" w:cs="Arial"/>
          <w:sz w:val="24"/>
          <w:szCs w:val="24"/>
        </w:rPr>
      </w:pPr>
      <w:r>
        <w:rPr>
          <w:rFonts w:ascii="Arial" w:hAnsi="Arial" w:cs="Arial"/>
          <w:sz w:val="24"/>
          <w:szCs w:val="24"/>
        </w:rPr>
        <w:t>This</w:t>
      </w:r>
      <w:r w:rsidR="00F138FB" w:rsidRPr="000358FB">
        <w:rPr>
          <w:rFonts w:ascii="Arial" w:hAnsi="Arial" w:cs="Arial"/>
          <w:sz w:val="24"/>
          <w:szCs w:val="24"/>
        </w:rPr>
        <w:t xml:space="preserve"> can mean that a claimant may believe that s/he is not entitled to Income-Related ESA</w:t>
      </w:r>
      <w:r>
        <w:rPr>
          <w:rFonts w:ascii="Arial" w:hAnsi="Arial" w:cs="Arial"/>
          <w:sz w:val="24"/>
          <w:szCs w:val="24"/>
        </w:rPr>
        <w:t xml:space="preserve"> when s</w:t>
      </w:r>
      <w:r w:rsidR="00F138FB" w:rsidRPr="000358FB">
        <w:rPr>
          <w:rFonts w:ascii="Arial" w:hAnsi="Arial" w:cs="Arial"/>
          <w:sz w:val="24"/>
          <w:szCs w:val="24"/>
        </w:rPr>
        <w:t xml:space="preserve">/he is, </w:t>
      </w:r>
      <w:r w:rsidR="005375F0">
        <w:rPr>
          <w:rFonts w:ascii="Arial" w:hAnsi="Arial" w:cs="Arial"/>
          <w:sz w:val="24"/>
          <w:szCs w:val="24"/>
        </w:rPr>
        <w:t xml:space="preserve">and we now have an example of </w:t>
      </w:r>
      <w:r w:rsidR="00F138FB" w:rsidRPr="000358FB">
        <w:rPr>
          <w:rFonts w:ascii="Arial" w:hAnsi="Arial" w:cs="Arial"/>
          <w:sz w:val="24"/>
          <w:szCs w:val="24"/>
        </w:rPr>
        <w:t>case</w:t>
      </w:r>
      <w:r w:rsidR="005375F0">
        <w:rPr>
          <w:rFonts w:ascii="Arial" w:hAnsi="Arial" w:cs="Arial"/>
          <w:sz w:val="24"/>
          <w:szCs w:val="24"/>
        </w:rPr>
        <w:t>s</w:t>
      </w:r>
      <w:r>
        <w:rPr>
          <w:rFonts w:ascii="Arial" w:hAnsi="Arial" w:cs="Arial"/>
          <w:sz w:val="24"/>
          <w:szCs w:val="24"/>
        </w:rPr>
        <w:t xml:space="preserve"> in which</w:t>
      </w:r>
      <w:r w:rsidR="00F138FB" w:rsidRPr="000358FB">
        <w:rPr>
          <w:rFonts w:ascii="Arial" w:hAnsi="Arial" w:cs="Arial"/>
          <w:sz w:val="24"/>
          <w:szCs w:val="24"/>
        </w:rPr>
        <w:t xml:space="preserve"> the claimant was not entitled to IRESA, but on reading their ESA letter a medical professional believed that they were, and permitted free treatment; the claimant</w:t>
      </w:r>
      <w:r w:rsidR="005375F0">
        <w:rPr>
          <w:rFonts w:ascii="Arial" w:hAnsi="Arial" w:cs="Arial"/>
          <w:sz w:val="24"/>
          <w:szCs w:val="24"/>
        </w:rPr>
        <w:t>s now face</w:t>
      </w:r>
      <w:r w:rsidR="00F138FB" w:rsidRPr="000358FB">
        <w:rPr>
          <w:rFonts w:ascii="Arial" w:hAnsi="Arial" w:cs="Arial"/>
          <w:sz w:val="24"/>
          <w:szCs w:val="24"/>
        </w:rPr>
        <w:t xml:space="preserve"> </w:t>
      </w:r>
      <w:r>
        <w:rPr>
          <w:rFonts w:ascii="Arial" w:hAnsi="Arial" w:cs="Arial"/>
          <w:sz w:val="24"/>
          <w:szCs w:val="24"/>
        </w:rPr>
        <w:t xml:space="preserve">repayment of the full fees and </w:t>
      </w:r>
      <w:r w:rsidR="005375F0">
        <w:rPr>
          <w:rFonts w:ascii="Arial" w:hAnsi="Arial" w:cs="Arial"/>
          <w:sz w:val="24"/>
          <w:szCs w:val="24"/>
        </w:rPr>
        <w:t>penalties</w:t>
      </w:r>
      <w:r>
        <w:rPr>
          <w:rFonts w:ascii="Arial" w:hAnsi="Arial" w:cs="Arial"/>
          <w:sz w:val="24"/>
          <w:szCs w:val="24"/>
        </w:rPr>
        <w:t xml:space="preserve"> f</w:t>
      </w:r>
      <w:r w:rsidR="00F138FB" w:rsidRPr="000358FB">
        <w:rPr>
          <w:rFonts w:ascii="Arial" w:hAnsi="Arial" w:cs="Arial"/>
          <w:sz w:val="24"/>
          <w:szCs w:val="24"/>
        </w:rPr>
        <w:t>r</w:t>
      </w:r>
      <w:r>
        <w:rPr>
          <w:rFonts w:ascii="Arial" w:hAnsi="Arial" w:cs="Arial"/>
          <w:sz w:val="24"/>
          <w:szCs w:val="24"/>
        </w:rPr>
        <w:t>o</w:t>
      </w:r>
      <w:r w:rsidR="00F138FB" w:rsidRPr="000358FB">
        <w:rPr>
          <w:rFonts w:ascii="Arial" w:hAnsi="Arial" w:cs="Arial"/>
          <w:sz w:val="24"/>
          <w:szCs w:val="24"/>
        </w:rPr>
        <w:t xml:space="preserve">m the NHS.  </w:t>
      </w:r>
    </w:p>
    <w:p w:rsidR="00F138FB" w:rsidRPr="000358FB" w:rsidRDefault="00F138FB">
      <w:pPr>
        <w:rPr>
          <w:rFonts w:ascii="Arial" w:hAnsi="Arial" w:cs="Arial"/>
          <w:sz w:val="24"/>
          <w:szCs w:val="24"/>
        </w:rPr>
      </w:pPr>
      <w:r w:rsidRPr="000358FB">
        <w:rPr>
          <w:rFonts w:ascii="Arial" w:hAnsi="Arial" w:cs="Arial"/>
          <w:sz w:val="24"/>
          <w:szCs w:val="24"/>
        </w:rPr>
        <w:t xml:space="preserve">We believe </w:t>
      </w:r>
      <w:r w:rsidR="000358FB">
        <w:rPr>
          <w:rFonts w:ascii="Arial" w:hAnsi="Arial" w:cs="Arial"/>
          <w:sz w:val="24"/>
          <w:szCs w:val="24"/>
        </w:rPr>
        <w:t>that many claimants who were migrated</w:t>
      </w:r>
      <w:r w:rsidRPr="000358FB">
        <w:rPr>
          <w:rFonts w:ascii="Arial" w:hAnsi="Arial" w:cs="Arial"/>
          <w:sz w:val="24"/>
          <w:szCs w:val="24"/>
        </w:rPr>
        <w:t xml:space="preserve"> from Incapacity Benefit to ESA who were not already in receipt of Income Support have missed out on valid claims for IRESA because they were entitled to additional premiums that would have raised their applicable amount above the level of their existing income</w:t>
      </w:r>
      <w:r w:rsidR="009D63A9">
        <w:rPr>
          <w:rFonts w:ascii="Arial" w:hAnsi="Arial" w:cs="Arial"/>
          <w:sz w:val="24"/>
          <w:szCs w:val="24"/>
        </w:rPr>
        <w:t>, but these letters prevented them from knowing this</w:t>
      </w:r>
      <w:r w:rsidRPr="000358FB">
        <w:rPr>
          <w:rFonts w:ascii="Arial" w:hAnsi="Arial" w:cs="Arial"/>
          <w:sz w:val="24"/>
          <w:szCs w:val="24"/>
        </w:rPr>
        <w:t>.</w:t>
      </w:r>
    </w:p>
    <w:p w:rsidR="00F138FB" w:rsidRPr="000358FB" w:rsidRDefault="00F138FB">
      <w:pPr>
        <w:rPr>
          <w:rFonts w:ascii="Arial" w:hAnsi="Arial" w:cs="Arial"/>
          <w:b/>
          <w:sz w:val="24"/>
          <w:szCs w:val="24"/>
        </w:rPr>
      </w:pPr>
      <w:r w:rsidRPr="000358FB">
        <w:rPr>
          <w:rFonts w:ascii="Arial" w:hAnsi="Arial" w:cs="Arial"/>
          <w:sz w:val="24"/>
          <w:szCs w:val="24"/>
        </w:rPr>
        <w:t>It has apparently not been DWP practice to assess such cases on migration fro</w:t>
      </w:r>
      <w:r w:rsidR="000358FB">
        <w:rPr>
          <w:rFonts w:ascii="Arial" w:hAnsi="Arial" w:cs="Arial"/>
          <w:sz w:val="24"/>
          <w:szCs w:val="24"/>
        </w:rPr>
        <w:t>m IB to ESA, and yet this is contrary to</w:t>
      </w:r>
      <w:r w:rsidRPr="000358FB">
        <w:rPr>
          <w:rFonts w:ascii="Arial" w:hAnsi="Arial" w:cs="Arial"/>
          <w:sz w:val="24"/>
          <w:szCs w:val="24"/>
        </w:rPr>
        <w:t xml:space="preserve"> clear DWP g</w:t>
      </w:r>
      <w:r w:rsidR="000358FB">
        <w:rPr>
          <w:rFonts w:ascii="Arial" w:hAnsi="Arial" w:cs="Arial"/>
          <w:sz w:val="24"/>
          <w:szCs w:val="24"/>
        </w:rPr>
        <w:t>uidance</w:t>
      </w:r>
      <w:r w:rsidRPr="000358FB">
        <w:rPr>
          <w:rFonts w:ascii="Arial" w:hAnsi="Arial" w:cs="Arial"/>
          <w:sz w:val="24"/>
          <w:szCs w:val="24"/>
        </w:rPr>
        <w:t>,</w:t>
      </w:r>
      <w:r w:rsidR="000358FB">
        <w:rPr>
          <w:rFonts w:ascii="Arial" w:hAnsi="Arial" w:cs="Arial"/>
          <w:sz w:val="24"/>
          <w:szCs w:val="24"/>
        </w:rPr>
        <w:t xml:space="preserve"> and the contention that IRESA should be assessed</w:t>
      </w:r>
      <w:r w:rsidR="009D63A9">
        <w:rPr>
          <w:rFonts w:ascii="Arial" w:hAnsi="Arial" w:cs="Arial"/>
          <w:sz w:val="24"/>
          <w:szCs w:val="24"/>
        </w:rPr>
        <w:t xml:space="preserve"> in all cases</w:t>
      </w:r>
      <w:r w:rsidR="000358FB">
        <w:rPr>
          <w:rFonts w:ascii="Arial" w:hAnsi="Arial" w:cs="Arial"/>
          <w:sz w:val="24"/>
          <w:szCs w:val="24"/>
        </w:rPr>
        <w:t xml:space="preserve"> is also</w:t>
      </w:r>
      <w:r w:rsidRPr="000358FB">
        <w:rPr>
          <w:rFonts w:ascii="Arial" w:hAnsi="Arial" w:cs="Arial"/>
          <w:sz w:val="24"/>
          <w:szCs w:val="24"/>
        </w:rPr>
        <w:t xml:space="preserve"> </w:t>
      </w:r>
      <w:r w:rsidR="009D63A9">
        <w:rPr>
          <w:rFonts w:ascii="Arial" w:hAnsi="Arial" w:cs="Arial"/>
          <w:sz w:val="24"/>
          <w:szCs w:val="24"/>
        </w:rPr>
        <w:t>backed by an Upper Tr</w:t>
      </w:r>
      <w:r w:rsidRPr="000358FB">
        <w:rPr>
          <w:rFonts w:ascii="Arial" w:hAnsi="Arial" w:cs="Arial"/>
          <w:sz w:val="24"/>
          <w:szCs w:val="24"/>
        </w:rPr>
        <w:t>ibunal decision (CE/277/2014)</w:t>
      </w:r>
    </w:p>
    <w:p w:rsidR="000358FB" w:rsidRDefault="000358FB" w:rsidP="00F138FB">
      <w:pPr>
        <w:rPr>
          <w:rFonts w:ascii="Arial" w:hAnsi="Arial" w:cs="Arial"/>
          <w:b/>
          <w:sz w:val="28"/>
          <w:szCs w:val="24"/>
          <w:u w:val="single"/>
        </w:rPr>
      </w:pPr>
    </w:p>
    <w:p w:rsidR="000358FB" w:rsidRDefault="000358FB" w:rsidP="00F138FB">
      <w:pPr>
        <w:rPr>
          <w:rFonts w:ascii="Arial" w:hAnsi="Arial" w:cs="Arial"/>
          <w:b/>
          <w:sz w:val="28"/>
          <w:szCs w:val="24"/>
          <w:u w:val="single"/>
        </w:rPr>
      </w:pPr>
    </w:p>
    <w:p w:rsidR="009D63A9" w:rsidRDefault="009D63A9" w:rsidP="00F138FB">
      <w:pPr>
        <w:rPr>
          <w:rFonts w:ascii="Arial" w:hAnsi="Arial" w:cs="Arial"/>
          <w:b/>
          <w:sz w:val="28"/>
          <w:szCs w:val="24"/>
          <w:u w:val="single"/>
        </w:rPr>
      </w:pPr>
    </w:p>
    <w:p w:rsidR="000358FB" w:rsidRDefault="000358FB" w:rsidP="00F138FB">
      <w:pPr>
        <w:rPr>
          <w:rFonts w:ascii="Arial" w:hAnsi="Arial" w:cs="Arial"/>
          <w:b/>
          <w:sz w:val="28"/>
          <w:szCs w:val="24"/>
          <w:u w:val="single"/>
        </w:rPr>
      </w:pPr>
    </w:p>
    <w:p w:rsidR="000358FB" w:rsidRDefault="000358FB" w:rsidP="00F138FB">
      <w:pPr>
        <w:rPr>
          <w:rFonts w:ascii="Arial" w:hAnsi="Arial" w:cs="Arial"/>
          <w:b/>
          <w:sz w:val="28"/>
          <w:szCs w:val="24"/>
          <w:u w:val="single"/>
        </w:rPr>
      </w:pPr>
    </w:p>
    <w:p w:rsidR="000358FB" w:rsidRDefault="000358FB" w:rsidP="00F138FB">
      <w:pPr>
        <w:rPr>
          <w:rFonts w:ascii="Arial" w:hAnsi="Arial" w:cs="Arial"/>
          <w:b/>
          <w:sz w:val="28"/>
          <w:szCs w:val="24"/>
          <w:u w:val="single"/>
        </w:rPr>
      </w:pPr>
    </w:p>
    <w:p w:rsidR="000358FB" w:rsidRDefault="000358FB" w:rsidP="00F138FB">
      <w:pPr>
        <w:rPr>
          <w:rFonts w:ascii="Arial" w:hAnsi="Arial" w:cs="Arial"/>
          <w:b/>
          <w:sz w:val="28"/>
          <w:szCs w:val="24"/>
          <w:u w:val="single"/>
        </w:rPr>
      </w:pPr>
    </w:p>
    <w:p w:rsidR="00F138FB" w:rsidRPr="000358FB" w:rsidRDefault="00F138FB" w:rsidP="00F138FB">
      <w:pPr>
        <w:rPr>
          <w:rFonts w:ascii="Arial" w:hAnsi="Arial" w:cs="Arial"/>
          <w:b/>
          <w:sz w:val="28"/>
          <w:szCs w:val="24"/>
          <w:u w:val="single"/>
        </w:rPr>
      </w:pPr>
      <w:r w:rsidRPr="000358FB">
        <w:rPr>
          <w:rFonts w:ascii="Arial" w:hAnsi="Arial" w:cs="Arial"/>
          <w:b/>
          <w:sz w:val="28"/>
          <w:szCs w:val="24"/>
          <w:u w:val="single"/>
        </w:rPr>
        <w:lastRenderedPageBreak/>
        <w:t>The flawed layout of the ESA decision letter</w:t>
      </w:r>
    </w:p>
    <w:p w:rsidR="000358FB" w:rsidRPr="000358FB" w:rsidRDefault="000358FB" w:rsidP="000358FB">
      <w:pPr>
        <w:spacing w:after="0" w:line="240" w:lineRule="auto"/>
        <w:jc w:val="both"/>
        <w:rPr>
          <w:rFonts w:ascii="Arial" w:eastAsia="Times New Roman" w:hAnsi="Arial" w:cs="Arial"/>
          <w:spacing w:val="-5"/>
          <w:sz w:val="24"/>
          <w:szCs w:val="24"/>
          <w:lang w:eastAsia="en-GB"/>
        </w:rPr>
      </w:pPr>
      <w:r w:rsidRPr="000358FB">
        <w:rPr>
          <w:rFonts w:ascii="Arial" w:eastAsia="Times New Roman" w:hAnsi="Arial" w:cs="Arial"/>
          <w:spacing w:val="-5"/>
          <w:sz w:val="24"/>
          <w:szCs w:val="24"/>
          <w:lang w:eastAsia="en-GB"/>
        </w:rPr>
        <w:t>On 3/7/2013, D</w:t>
      </w:r>
      <w:r>
        <w:rPr>
          <w:rFonts w:ascii="Arial" w:eastAsia="Times New Roman" w:hAnsi="Arial" w:cs="Arial"/>
          <w:spacing w:val="-5"/>
          <w:sz w:val="24"/>
          <w:szCs w:val="24"/>
          <w:lang w:eastAsia="en-GB"/>
        </w:rPr>
        <w:t>erbyshire Welfare R</w:t>
      </w:r>
      <w:r w:rsidRPr="000358FB">
        <w:rPr>
          <w:rFonts w:ascii="Arial" w:eastAsia="Times New Roman" w:hAnsi="Arial" w:cs="Arial"/>
          <w:spacing w:val="-5"/>
          <w:sz w:val="24"/>
          <w:szCs w:val="24"/>
          <w:lang w:eastAsia="en-GB"/>
        </w:rPr>
        <w:t>ights wrote to the DWP at Caxton House to outline the problem:</w:t>
      </w:r>
    </w:p>
    <w:p w:rsidR="000358FB" w:rsidRPr="000358FB" w:rsidRDefault="000358FB" w:rsidP="000358FB">
      <w:pPr>
        <w:spacing w:after="0" w:line="240" w:lineRule="auto"/>
        <w:jc w:val="both"/>
        <w:rPr>
          <w:rFonts w:ascii="Arial" w:eastAsia="Times New Roman" w:hAnsi="Arial" w:cs="Arial"/>
          <w:spacing w:val="-5"/>
          <w:sz w:val="24"/>
          <w:szCs w:val="24"/>
          <w:lang w:eastAsia="en-GB"/>
        </w:rPr>
      </w:pPr>
    </w:p>
    <w:p w:rsidR="000358FB" w:rsidRPr="000358FB" w:rsidRDefault="000358FB" w:rsidP="000358FB">
      <w:pPr>
        <w:spacing w:after="0" w:line="240" w:lineRule="auto"/>
        <w:rPr>
          <w:rFonts w:ascii="Arial" w:eastAsia="Times New Roman" w:hAnsi="Arial" w:cs="Arial"/>
          <w:spacing w:val="-5"/>
          <w:sz w:val="24"/>
          <w:szCs w:val="24"/>
          <w:lang w:eastAsia="en-GB"/>
        </w:rPr>
      </w:pPr>
      <w:r w:rsidRPr="000358FB">
        <w:rPr>
          <w:rFonts w:ascii="Arial" w:eastAsia="Times New Roman" w:hAnsi="Arial" w:cs="Arial"/>
          <w:spacing w:val="-5"/>
          <w:sz w:val="24"/>
          <w:szCs w:val="24"/>
          <w:lang w:eastAsia="en-GB"/>
        </w:rPr>
        <w:t>Dear Sir/Madam,</w:t>
      </w:r>
    </w:p>
    <w:p w:rsidR="000358FB" w:rsidRPr="000358FB" w:rsidRDefault="000358FB" w:rsidP="000358FB">
      <w:pPr>
        <w:spacing w:after="0" w:line="240" w:lineRule="auto"/>
        <w:rPr>
          <w:rFonts w:ascii="Arial" w:eastAsia="Times New Roman" w:hAnsi="Arial" w:cs="Arial"/>
          <w:spacing w:val="-5"/>
          <w:sz w:val="24"/>
          <w:szCs w:val="24"/>
          <w:lang w:eastAsia="en-GB"/>
        </w:rPr>
      </w:pPr>
    </w:p>
    <w:p w:rsidR="000358FB" w:rsidRPr="000358FB" w:rsidRDefault="000358FB" w:rsidP="000358FB">
      <w:pPr>
        <w:rPr>
          <w:rFonts w:ascii="Arial" w:hAnsi="Arial" w:cs="Arial"/>
          <w:b/>
          <w:sz w:val="24"/>
          <w:szCs w:val="24"/>
          <w:u w:val="single"/>
        </w:rPr>
      </w:pPr>
      <w:r w:rsidRPr="000358FB">
        <w:rPr>
          <w:rFonts w:ascii="Arial" w:hAnsi="Arial" w:cs="Arial"/>
          <w:b/>
          <w:sz w:val="24"/>
          <w:szCs w:val="24"/>
          <w:u w:val="single"/>
        </w:rPr>
        <w:t>Re. Letter of ESA entitlement to IB migration claimants in the Support Group</w:t>
      </w:r>
    </w:p>
    <w:p w:rsidR="000358FB" w:rsidRPr="000358FB" w:rsidRDefault="000358FB" w:rsidP="000358FB">
      <w:pPr>
        <w:rPr>
          <w:rFonts w:ascii="Arial" w:hAnsi="Arial" w:cs="Arial"/>
          <w:sz w:val="24"/>
          <w:szCs w:val="24"/>
        </w:rPr>
      </w:pPr>
      <w:r w:rsidRPr="000358FB">
        <w:rPr>
          <w:rFonts w:ascii="Arial" w:hAnsi="Arial" w:cs="Arial"/>
          <w:sz w:val="24"/>
          <w:szCs w:val="24"/>
        </w:rPr>
        <w:t>I have become increasingly concerned about the letter of ESA entitlement which has been sent in the past (and continues to be sent) to claimants who have made the transition from Incapacity Benefit to Employment and Support Allowance.</w:t>
      </w:r>
    </w:p>
    <w:p w:rsidR="000358FB" w:rsidRPr="000358FB" w:rsidRDefault="000358FB" w:rsidP="000358FB">
      <w:pPr>
        <w:rPr>
          <w:rFonts w:ascii="Arial" w:hAnsi="Arial" w:cs="Arial"/>
          <w:sz w:val="24"/>
          <w:szCs w:val="24"/>
        </w:rPr>
      </w:pPr>
      <w:r w:rsidRPr="000358FB">
        <w:rPr>
          <w:rFonts w:ascii="Arial" w:hAnsi="Arial" w:cs="Arial"/>
          <w:sz w:val="24"/>
          <w:szCs w:val="24"/>
        </w:rPr>
        <w:t>This letter has been issued to claimants in the Derbyshire area, but I understand that the problem may be nation-wide. I assume that the letters have been sent out ever since conversion from IB began.</w:t>
      </w:r>
    </w:p>
    <w:p w:rsidR="000358FB" w:rsidRPr="000358FB" w:rsidRDefault="000358FB" w:rsidP="000358FB">
      <w:pPr>
        <w:rPr>
          <w:rFonts w:ascii="Arial" w:hAnsi="Arial" w:cs="Arial"/>
          <w:sz w:val="24"/>
          <w:szCs w:val="24"/>
        </w:rPr>
      </w:pPr>
      <w:r w:rsidRPr="000358FB">
        <w:rPr>
          <w:rFonts w:ascii="Arial" w:hAnsi="Arial" w:cs="Arial"/>
          <w:sz w:val="24"/>
          <w:szCs w:val="24"/>
        </w:rPr>
        <w:t>I believe the letter to be flawed in its structure, and that this flaw will mislead claimants in to thinking that they have no entitlement to additional premiums, and thus no entitlement to Income-Related ESA, even when, from the internal evidence of the letter itself, they have a clear potential entitlement.</w:t>
      </w:r>
    </w:p>
    <w:p w:rsidR="000358FB" w:rsidRPr="000358FB" w:rsidRDefault="000358FB" w:rsidP="000358FB">
      <w:pPr>
        <w:rPr>
          <w:rFonts w:ascii="Arial" w:hAnsi="Arial" w:cs="Arial"/>
          <w:sz w:val="24"/>
          <w:szCs w:val="24"/>
        </w:rPr>
      </w:pPr>
      <w:r w:rsidRPr="000358FB">
        <w:rPr>
          <w:rFonts w:ascii="Arial" w:hAnsi="Arial" w:cs="Arial"/>
          <w:sz w:val="24"/>
          <w:szCs w:val="24"/>
        </w:rPr>
        <w:t>The format of the letter is as follows (with reference to the final page of each letter)</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58FB">
        <w:rPr>
          <w:rFonts w:ascii="Arial" w:hAnsi="Arial" w:cs="Arial"/>
          <w:b/>
          <w:sz w:val="24"/>
          <w:szCs w:val="24"/>
        </w:rPr>
        <w:t>How Employment and Support Allowance has been worked out</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sz w:val="24"/>
          <w:szCs w:val="24"/>
        </w:rPr>
      </w:pPr>
      <w:r w:rsidRPr="000358FB">
        <w:rPr>
          <w:rFonts w:ascii="Arial" w:hAnsi="Arial" w:cs="Arial"/>
          <w:sz w:val="24"/>
          <w:szCs w:val="24"/>
        </w:rPr>
        <w:t xml:space="preserve">The payment of Employment </w:t>
      </w:r>
      <w:proofErr w:type="gramStart"/>
      <w:r w:rsidRPr="000358FB">
        <w:rPr>
          <w:rFonts w:ascii="Arial" w:hAnsi="Arial" w:cs="Arial"/>
          <w:sz w:val="24"/>
          <w:szCs w:val="24"/>
        </w:rPr>
        <w:t>And</w:t>
      </w:r>
      <w:proofErr w:type="gramEnd"/>
      <w:r w:rsidRPr="000358FB">
        <w:rPr>
          <w:rFonts w:ascii="Arial" w:hAnsi="Arial" w:cs="Arial"/>
          <w:sz w:val="24"/>
          <w:szCs w:val="24"/>
        </w:rPr>
        <w:t xml:space="preserve"> Support Allowance is based on your National Insurance Contribution records and any additional amount the law says you need to live on</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sz w:val="24"/>
          <w:szCs w:val="24"/>
        </w:rPr>
      </w:pPr>
      <w:r w:rsidRPr="000358FB">
        <w:rPr>
          <w:rFonts w:ascii="Arial" w:hAnsi="Arial" w:cs="Arial"/>
          <w:sz w:val="24"/>
          <w:szCs w:val="24"/>
        </w:rPr>
        <w:t xml:space="preserve">Your living expenses </w:t>
      </w:r>
      <w:r w:rsidRPr="000358FB">
        <w:rPr>
          <w:rFonts w:ascii="Arial" w:hAnsi="Arial" w:cs="Arial"/>
          <w:sz w:val="24"/>
          <w:szCs w:val="24"/>
        </w:rPr>
        <w:tab/>
        <w:t>[personal allowance given]</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58FB">
        <w:rPr>
          <w:rFonts w:ascii="Arial" w:hAnsi="Arial" w:cs="Arial"/>
          <w:b/>
          <w:sz w:val="24"/>
          <w:szCs w:val="24"/>
        </w:rPr>
        <w:t>Limited Capability for Work Addition</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sz w:val="24"/>
          <w:szCs w:val="24"/>
        </w:rPr>
      </w:pPr>
      <w:r w:rsidRPr="000358FB">
        <w:rPr>
          <w:rFonts w:ascii="Arial" w:hAnsi="Arial" w:cs="Arial"/>
          <w:sz w:val="24"/>
          <w:szCs w:val="24"/>
        </w:rPr>
        <w:t>Extra money because you are in the Support Group</w:t>
      </w:r>
      <w:r w:rsidRPr="000358FB">
        <w:rPr>
          <w:rFonts w:ascii="Arial" w:hAnsi="Arial" w:cs="Arial"/>
          <w:sz w:val="24"/>
          <w:szCs w:val="24"/>
        </w:rPr>
        <w:tab/>
        <w:t>[SG element given]</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sz w:val="24"/>
          <w:szCs w:val="24"/>
        </w:rPr>
      </w:pPr>
      <w:r w:rsidRPr="000358FB">
        <w:rPr>
          <w:rFonts w:ascii="Arial" w:hAnsi="Arial" w:cs="Arial"/>
          <w:sz w:val="24"/>
          <w:szCs w:val="24"/>
        </w:rPr>
        <w:t>Which gives a total income-related amount</w:t>
      </w:r>
      <w:r w:rsidRPr="000358FB">
        <w:rPr>
          <w:rFonts w:ascii="Arial" w:hAnsi="Arial" w:cs="Arial"/>
          <w:sz w:val="24"/>
          <w:szCs w:val="24"/>
        </w:rPr>
        <w:tab/>
      </w:r>
      <w:r w:rsidRPr="000358FB">
        <w:rPr>
          <w:rFonts w:ascii="Arial" w:hAnsi="Arial" w:cs="Arial"/>
          <w:sz w:val="24"/>
          <w:szCs w:val="24"/>
        </w:rPr>
        <w:tab/>
        <w:t>[sum of the two]</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58FB">
        <w:rPr>
          <w:rFonts w:ascii="Arial" w:hAnsi="Arial" w:cs="Arial"/>
          <w:b/>
          <w:sz w:val="24"/>
          <w:szCs w:val="24"/>
        </w:rPr>
        <w:t>Income and Benefits</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sz w:val="24"/>
          <w:szCs w:val="24"/>
        </w:rPr>
      </w:pPr>
      <w:r w:rsidRPr="000358FB">
        <w:rPr>
          <w:rFonts w:ascii="Arial" w:hAnsi="Arial" w:cs="Arial"/>
          <w:sz w:val="24"/>
          <w:szCs w:val="24"/>
        </w:rPr>
        <w:t>[</w:t>
      </w:r>
      <w:proofErr w:type="gramStart"/>
      <w:r w:rsidRPr="000358FB">
        <w:rPr>
          <w:rFonts w:ascii="Arial" w:hAnsi="Arial" w:cs="Arial"/>
          <w:sz w:val="24"/>
          <w:szCs w:val="24"/>
        </w:rPr>
        <w:t>income</w:t>
      </w:r>
      <w:proofErr w:type="gramEnd"/>
      <w:r w:rsidRPr="000358FB">
        <w:rPr>
          <w:rFonts w:ascii="Arial" w:hAnsi="Arial" w:cs="Arial"/>
          <w:sz w:val="24"/>
          <w:szCs w:val="24"/>
        </w:rPr>
        <w:t xml:space="preserve"> taken off where there is any]</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sz w:val="24"/>
          <w:szCs w:val="24"/>
        </w:rPr>
      </w:pPr>
      <w:r w:rsidRPr="000358FB">
        <w:rPr>
          <w:rFonts w:ascii="Arial" w:hAnsi="Arial" w:cs="Arial"/>
          <w:sz w:val="24"/>
          <w:szCs w:val="24"/>
        </w:rPr>
        <w:t xml:space="preserve">Your income-related amount is [sum of the two] plus £0.00 so you would have been entitled to [sum of the two] </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sz w:val="24"/>
          <w:szCs w:val="24"/>
        </w:rPr>
      </w:pPr>
      <w:r w:rsidRPr="000358FB">
        <w:rPr>
          <w:rFonts w:ascii="Arial" w:hAnsi="Arial" w:cs="Arial"/>
          <w:sz w:val="24"/>
          <w:szCs w:val="24"/>
        </w:rPr>
        <w:t>However because you are entitled to Contribution-Based Employment and Support Allowance we will pay you [sum of the two plus any transitional amount]</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358FB">
        <w:rPr>
          <w:rFonts w:ascii="Arial" w:hAnsi="Arial" w:cs="Arial"/>
          <w:b/>
          <w:sz w:val="24"/>
          <w:szCs w:val="24"/>
        </w:rPr>
        <w:t>Top-Up Payment</w:t>
      </w:r>
    </w:p>
    <w:p w:rsidR="000358FB" w:rsidRPr="000358FB" w:rsidRDefault="000358FB" w:rsidP="000358FB">
      <w:pPr>
        <w:pBdr>
          <w:top w:val="single" w:sz="4" w:space="1" w:color="auto"/>
          <w:left w:val="single" w:sz="4" w:space="4" w:color="auto"/>
          <w:bottom w:val="single" w:sz="4" w:space="1" w:color="auto"/>
          <w:right w:val="single" w:sz="4" w:space="4" w:color="auto"/>
        </w:pBdr>
        <w:rPr>
          <w:rFonts w:ascii="Arial" w:hAnsi="Arial" w:cs="Arial"/>
          <w:sz w:val="24"/>
          <w:szCs w:val="24"/>
        </w:rPr>
      </w:pPr>
      <w:r w:rsidRPr="000358FB">
        <w:rPr>
          <w:rFonts w:ascii="Arial" w:hAnsi="Arial" w:cs="Arial"/>
          <w:sz w:val="24"/>
          <w:szCs w:val="24"/>
        </w:rPr>
        <w:lastRenderedPageBreak/>
        <w:t>Included in your Employment and Support Allowance entitlement is a top-up payment which ensures you won’t see a reduction in the level of your benefit as a result of the change to Employment and Support Allowance [relevant transitional sum given]</w:t>
      </w:r>
    </w:p>
    <w:p w:rsidR="000358FB" w:rsidRPr="000358FB" w:rsidRDefault="000358FB" w:rsidP="000358FB">
      <w:pPr>
        <w:rPr>
          <w:rFonts w:ascii="Arial" w:hAnsi="Arial" w:cs="Arial"/>
          <w:sz w:val="24"/>
          <w:szCs w:val="24"/>
        </w:rPr>
      </w:pPr>
      <w:r w:rsidRPr="000358FB">
        <w:rPr>
          <w:rFonts w:ascii="Arial" w:hAnsi="Arial" w:cs="Arial"/>
          <w:sz w:val="24"/>
          <w:szCs w:val="24"/>
        </w:rPr>
        <w:t>The letter states plainly that the claimant is entitled to ESA in the Support Group and awards the Support Group element as part of a purported assessment for income-related benefit – but it leaves out the Enhanced Disability Premium, which should be awarded alongside the Support Group element.</w:t>
      </w:r>
    </w:p>
    <w:p w:rsidR="000358FB" w:rsidRPr="000358FB" w:rsidRDefault="000358FB" w:rsidP="000358FB">
      <w:pPr>
        <w:rPr>
          <w:rFonts w:ascii="Arial" w:hAnsi="Arial" w:cs="Arial"/>
          <w:sz w:val="24"/>
          <w:szCs w:val="24"/>
        </w:rPr>
      </w:pPr>
      <w:r w:rsidRPr="000358FB">
        <w:rPr>
          <w:rFonts w:ascii="Arial" w:hAnsi="Arial" w:cs="Arial"/>
          <w:sz w:val="24"/>
          <w:szCs w:val="24"/>
        </w:rPr>
        <w:t xml:space="preserve">There also appears to be no place in this format for the Severe Disability or Carer Premiums where they are appropriate. </w:t>
      </w:r>
    </w:p>
    <w:p w:rsidR="000358FB" w:rsidRPr="000358FB" w:rsidRDefault="000358FB" w:rsidP="000358FB">
      <w:pPr>
        <w:rPr>
          <w:rFonts w:ascii="Arial" w:hAnsi="Arial" w:cs="Arial"/>
          <w:sz w:val="24"/>
          <w:szCs w:val="24"/>
        </w:rPr>
      </w:pPr>
      <w:r w:rsidRPr="000358FB">
        <w:rPr>
          <w:rFonts w:ascii="Arial" w:hAnsi="Arial" w:cs="Arial"/>
          <w:sz w:val="24"/>
          <w:szCs w:val="24"/>
        </w:rPr>
        <w:t>The problem may be equally applicable to claimants in the Work Related Group where entitlement to EDP, CP or SDP arises from entitlement to CA, DLA or PIP.</w:t>
      </w:r>
    </w:p>
    <w:p w:rsidR="000358FB" w:rsidRPr="000358FB" w:rsidRDefault="000358FB" w:rsidP="000358FB">
      <w:pPr>
        <w:rPr>
          <w:rFonts w:ascii="Arial" w:hAnsi="Arial" w:cs="Arial"/>
          <w:sz w:val="24"/>
          <w:szCs w:val="24"/>
        </w:rPr>
      </w:pPr>
      <w:r w:rsidRPr="000358FB">
        <w:rPr>
          <w:rFonts w:ascii="Arial" w:hAnsi="Arial" w:cs="Arial"/>
          <w:sz w:val="24"/>
          <w:szCs w:val="24"/>
        </w:rPr>
        <w:t>In the cases that I have seen, there has clearly been no adaptation of the letter to fit the claimant’s individual circumstances.</w:t>
      </w:r>
    </w:p>
    <w:p w:rsidR="000358FB" w:rsidRPr="000358FB" w:rsidRDefault="000358FB" w:rsidP="000358FB">
      <w:pPr>
        <w:rPr>
          <w:rFonts w:ascii="Arial" w:hAnsi="Arial" w:cs="Arial"/>
          <w:sz w:val="24"/>
          <w:szCs w:val="24"/>
        </w:rPr>
      </w:pPr>
      <w:r w:rsidRPr="000358FB">
        <w:rPr>
          <w:rFonts w:ascii="Arial" w:hAnsi="Arial" w:cs="Arial"/>
          <w:sz w:val="24"/>
          <w:szCs w:val="24"/>
        </w:rPr>
        <w:t xml:space="preserve">The claimant is therefore given a wholly inaccurate picture of what the law says s/he needs to live on, as the ‘income-related amount’ (applicable amount) quoted is far short of what it should be. </w:t>
      </w:r>
    </w:p>
    <w:p w:rsidR="000358FB" w:rsidRPr="000358FB" w:rsidRDefault="000358FB" w:rsidP="000358FB">
      <w:pPr>
        <w:rPr>
          <w:rFonts w:ascii="Arial" w:hAnsi="Arial" w:cs="Arial"/>
          <w:sz w:val="24"/>
          <w:szCs w:val="24"/>
        </w:rPr>
      </w:pPr>
      <w:r w:rsidRPr="000358FB">
        <w:rPr>
          <w:rFonts w:ascii="Arial" w:hAnsi="Arial" w:cs="Arial"/>
          <w:sz w:val="24"/>
          <w:szCs w:val="24"/>
        </w:rPr>
        <w:t>I also consider that calling the IB transitional amount a ‘top-up payment’ may make claimants believe that this is their Income-Related entitlement when it is nothing of the sort. The explanatory wording under the heading of ‘Top-Up Payment’ is slightly ambiguous, and may contribute to any confusion rather than clarifying matters.</w:t>
      </w:r>
    </w:p>
    <w:p w:rsidR="000358FB" w:rsidRPr="000358FB" w:rsidRDefault="000358FB" w:rsidP="000358FB">
      <w:pPr>
        <w:rPr>
          <w:rFonts w:ascii="Arial" w:hAnsi="Arial" w:cs="Arial"/>
          <w:sz w:val="24"/>
          <w:szCs w:val="24"/>
        </w:rPr>
      </w:pPr>
      <w:r w:rsidRPr="000358FB">
        <w:rPr>
          <w:rFonts w:ascii="Arial" w:hAnsi="Arial" w:cs="Arial"/>
          <w:sz w:val="24"/>
          <w:szCs w:val="24"/>
        </w:rPr>
        <w:t xml:space="preserve">It is my understanding that as a part of the ‘migration’ scheme, the Secretary of State was enabled to seek information and evidence for the purposes of determining whether an award should be converted to ESA, including to establish whether a claimant whose existing award is IB or SDA, and who was not entitled to IS, might be entitled to </w:t>
      </w:r>
      <w:proofErr w:type="gramStart"/>
      <w:r w:rsidRPr="000358FB">
        <w:rPr>
          <w:rFonts w:ascii="Arial" w:hAnsi="Arial" w:cs="Arial"/>
          <w:sz w:val="24"/>
          <w:szCs w:val="24"/>
        </w:rPr>
        <w:t>ESA(</w:t>
      </w:r>
      <w:proofErr w:type="gramEnd"/>
      <w:r w:rsidRPr="000358FB">
        <w:rPr>
          <w:rFonts w:ascii="Arial" w:hAnsi="Arial" w:cs="Arial"/>
          <w:sz w:val="24"/>
          <w:szCs w:val="24"/>
        </w:rPr>
        <w:t>IR) as well as ESA(</w:t>
      </w:r>
      <w:proofErr w:type="spellStart"/>
      <w:r w:rsidRPr="000358FB">
        <w:rPr>
          <w:rFonts w:ascii="Arial" w:hAnsi="Arial" w:cs="Arial"/>
          <w:sz w:val="24"/>
          <w:szCs w:val="24"/>
        </w:rPr>
        <w:t>Cont</w:t>
      </w:r>
      <w:proofErr w:type="spellEnd"/>
      <w:r w:rsidRPr="000358FB">
        <w:rPr>
          <w:rFonts w:ascii="Arial" w:hAnsi="Arial" w:cs="Arial"/>
          <w:sz w:val="24"/>
          <w:szCs w:val="24"/>
        </w:rPr>
        <w:t>) on conversion. [DMG Chapter 45 para 45413]</w:t>
      </w:r>
    </w:p>
    <w:p w:rsidR="000358FB" w:rsidRPr="000358FB" w:rsidRDefault="000358FB" w:rsidP="000358FB">
      <w:pPr>
        <w:rPr>
          <w:rFonts w:ascii="Arial" w:hAnsi="Arial" w:cs="Arial"/>
          <w:sz w:val="24"/>
          <w:szCs w:val="24"/>
        </w:rPr>
      </w:pPr>
      <w:r w:rsidRPr="000358FB">
        <w:rPr>
          <w:rFonts w:ascii="Arial" w:hAnsi="Arial" w:cs="Arial"/>
          <w:sz w:val="24"/>
          <w:szCs w:val="24"/>
        </w:rPr>
        <w:t>These letters would indicate that this power has not been exercised in many cases, and that a standardised approach has been taken that has led to unintended consequences. If the problem is widespread, as I think it may be, then there will be numerous claimants around the country who are under-claiming Income-Related ESA and other benefits to which they would be ‘</w:t>
      </w:r>
      <w:proofErr w:type="spellStart"/>
      <w:r w:rsidRPr="000358FB">
        <w:rPr>
          <w:rFonts w:ascii="Arial" w:hAnsi="Arial" w:cs="Arial"/>
          <w:sz w:val="24"/>
          <w:szCs w:val="24"/>
        </w:rPr>
        <w:t>passported</w:t>
      </w:r>
      <w:proofErr w:type="spellEnd"/>
      <w:r w:rsidRPr="000358FB">
        <w:rPr>
          <w:rFonts w:ascii="Arial" w:hAnsi="Arial" w:cs="Arial"/>
          <w:sz w:val="24"/>
          <w:szCs w:val="24"/>
        </w:rPr>
        <w:t>’ by IRESA.</w:t>
      </w:r>
    </w:p>
    <w:p w:rsidR="000358FB" w:rsidRPr="000358FB" w:rsidRDefault="000358FB" w:rsidP="000358FB">
      <w:pPr>
        <w:rPr>
          <w:rFonts w:ascii="Arial" w:hAnsi="Arial" w:cs="Arial"/>
          <w:sz w:val="24"/>
          <w:szCs w:val="24"/>
        </w:rPr>
      </w:pPr>
      <w:r w:rsidRPr="000358FB">
        <w:rPr>
          <w:rFonts w:ascii="Arial" w:hAnsi="Arial" w:cs="Arial"/>
          <w:sz w:val="24"/>
          <w:szCs w:val="24"/>
        </w:rPr>
        <w:t>I am working on the assumption that this letter is a nationally-used DWP format and not a local phenomenon. I am therefore raising this with your office as a general issue and will be raising individual cases with Derby Benefit Centre.</w:t>
      </w:r>
    </w:p>
    <w:p w:rsidR="000358FB" w:rsidRPr="000358FB" w:rsidRDefault="000358FB" w:rsidP="000358FB">
      <w:pPr>
        <w:rPr>
          <w:rFonts w:ascii="Arial" w:hAnsi="Arial" w:cs="Arial"/>
          <w:sz w:val="24"/>
          <w:szCs w:val="24"/>
        </w:rPr>
      </w:pPr>
    </w:p>
    <w:p w:rsidR="000358FB" w:rsidRPr="000358FB" w:rsidRDefault="000358FB" w:rsidP="000358FB">
      <w:pPr>
        <w:rPr>
          <w:rFonts w:ascii="Arial" w:hAnsi="Arial" w:cs="Arial"/>
          <w:sz w:val="24"/>
          <w:szCs w:val="24"/>
        </w:rPr>
      </w:pPr>
      <w:r w:rsidRPr="000358FB">
        <w:rPr>
          <w:rFonts w:ascii="Arial" w:hAnsi="Arial" w:cs="Arial"/>
          <w:sz w:val="24"/>
          <w:szCs w:val="24"/>
        </w:rPr>
        <w:lastRenderedPageBreak/>
        <w:t>I enclose a recent example of the letter, with the claimant’s personal details deleted even though I have the claimant’s permission to share the information, as I wish this to be a policy issue and not a complaint about a single case.</w:t>
      </w:r>
    </w:p>
    <w:p w:rsidR="000358FB" w:rsidRPr="000358FB" w:rsidRDefault="000358FB" w:rsidP="000358FB">
      <w:pPr>
        <w:rPr>
          <w:rFonts w:ascii="Arial" w:hAnsi="Arial" w:cs="Arial"/>
          <w:sz w:val="24"/>
          <w:szCs w:val="24"/>
        </w:rPr>
      </w:pPr>
    </w:p>
    <w:p w:rsidR="000358FB" w:rsidRPr="000358FB" w:rsidRDefault="000358FB" w:rsidP="000358FB">
      <w:pPr>
        <w:rPr>
          <w:rFonts w:ascii="Arial" w:hAnsi="Arial" w:cs="Arial"/>
          <w:sz w:val="24"/>
          <w:szCs w:val="24"/>
        </w:rPr>
      </w:pPr>
      <w:r w:rsidRPr="000358FB">
        <w:rPr>
          <w:rFonts w:ascii="Arial" w:hAnsi="Arial" w:cs="Arial"/>
          <w:sz w:val="24"/>
          <w:szCs w:val="24"/>
        </w:rPr>
        <w:t>I would be grateful for your comments.</w:t>
      </w:r>
    </w:p>
    <w:p w:rsidR="000358FB" w:rsidRPr="000358FB" w:rsidRDefault="000358FB" w:rsidP="000358FB">
      <w:pPr>
        <w:spacing w:after="0" w:line="240" w:lineRule="auto"/>
        <w:rPr>
          <w:rFonts w:ascii="Arial" w:eastAsia="Times New Roman" w:hAnsi="Arial" w:cs="Arial"/>
          <w:spacing w:val="-5"/>
          <w:sz w:val="24"/>
          <w:szCs w:val="24"/>
          <w:lang w:eastAsia="en-GB"/>
        </w:rPr>
      </w:pPr>
      <w:r w:rsidRPr="000358FB">
        <w:rPr>
          <w:rFonts w:ascii="Arial" w:eastAsia="Times New Roman" w:hAnsi="Arial" w:cs="Arial"/>
          <w:spacing w:val="-5"/>
          <w:sz w:val="24"/>
          <w:szCs w:val="24"/>
          <w:lang w:eastAsia="en-GB"/>
        </w:rPr>
        <w:t>Yours faithfully,</w:t>
      </w:r>
    </w:p>
    <w:p w:rsidR="000358FB" w:rsidRPr="000358FB" w:rsidRDefault="000358FB" w:rsidP="000358FB">
      <w:pPr>
        <w:spacing w:after="0" w:line="240" w:lineRule="auto"/>
        <w:rPr>
          <w:rFonts w:ascii="Arial" w:eastAsia="Times New Roman" w:hAnsi="Arial" w:cs="Arial"/>
          <w:spacing w:val="-5"/>
          <w:sz w:val="24"/>
          <w:szCs w:val="24"/>
          <w:lang w:eastAsia="en-GB"/>
        </w:rPr>
      </w:pPr>
    </w:p>
    <w:p w:rsidR="000358FB" w:rsidRPr="000358FB" w:rsidRDefault="000358FB" w:rsidP="000358FB">
      <w:pPr>
        <w:spacing w:after="0" w:line="240" w:lineRule="auto"/>
        <w:rPr>
          <w:rFonts w:ascii="Arial" w:eastAsia="Times New Roman" w:hAnsi="Arial" w:cs="Arial"/>
          <w:spacing w:val="-5"/>
          <w:sz w:val="24"/>
          <w:szCs w:val="24"/>
          <w:lang w:eastAsia="en-GB"/>
        </w:rPr>
      </w:pPr>
    </w:p>
    <w:p w:rsidR="005375F0" w:rsidRPr="00DD4D04" w:rsidRDefault="000358FB" w:rsidP="00F0560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pacing w:val="-5"/>
          <w:sz w:val="28"/>
          <w:szCs w:val="28"/>
          <w:lang w:eastAsia="en-GB"/>
        </w:rPr>
      </w:pPr>
      <w:r w:rsidRPr="00DD4D04">
        <w:rPr>
          <w:rFonts w:ascii="Arial" w:eastAsia="Times New Roman" w:hAnsi="Arial" w:cs="Arial"/>
          <w:b/>
          <w:i/>
          <w:spacing w:val="-5"/>
          <w:sz w:val="28"/>
          <w:szCs w:val="28"/>
          <w:lang w:eastAsia="en-GB"/>
        </w:rPr>
        <w:t>The DWP’s response was that</w:t>
      </w:r>
      <w:r w:rsidR="008840CF" w:rsidRPr="00DD4D04">
        <w:rPr>
          <w:rFonts w:ascii="Arial" w:eastAsia="Times New Roman" w:hAnsi="Arial" w:cs="Arial"/>
          <w:b/>
          <w:i/>
          <w:spacing w:val="-5"/>
          <w:sz w:val="28"/>
          <w:szCs w:val="28"/>
          <w:lang w:eastAsia="en-GB"/>
        </w:rPr>
        <w:t xml:space="preserve"> the matter would be looked in to</w:t>
      </w:r>
      <w:r w:rsidRPr="00DD4D04">
        <w:rPr>
          <w:rFonts w:ascii="Arial" w:eastAsia="Times New Roman" w:hAnsi="Arial" w:cs="Arial"/>
          <w:b/>
          <w:i/>
          <w:spacing w:val="-5"/>
          <w:sz w:val="28"/>
          <w:szCs w:val="28"/>
          <w:lang w:eastAsia="en-GB"/>
        </w:rPr>
        <w:t>, but in practice nothing has changed</w:t>
      </w:r>
      <w:r w:rsidR="00F425B5" w:rsidRPr="00DD4D04">
        <w:rPr>
          <w:rFonts w:ascii="Arial" w:eastAsia="Times New Roman" w:hAnsi="Arial" w:cs="Arial"/>
          <w:b/>
          <w:i/>
          <w:spacing w:val="-5"/>
          <w:sz w:val="28"/>
          <w:szCs w:val="28"/>
          <w:lang w:eastAsia="en-GB"/>
        </w:rPr>
        <w:t xml:space="preserve"> in three years</w:t>
      </w:r>
      <w:r w:rsidRPr="00DD4D04">
        <w:rPr>
          <w:rFonts w:ascii="Arial" w:eastAsia="Times New Roman" w:hAnsi="Arial" w:cs="Arial"/>
          <w:b/>
          <w:i/>
          <w:spacing w:val="-5"/>
          <w:sz w:val="28"/>
          <w:szCs w:val="28"/>
          <w:lang w:eastAsia="en-GB"/>
        </w:rPr>
        <w:t>.</w:t>
      </w:r>
    </w:p>
    <w:p w:rsidR="005375F0" w:rsidRDefault="005375F0">
      <w:pPr>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br w:type="page"/>
      </w:r>
    </w:p>
    <w:p w:rsidR="005375F0" w:rsidRPr="005375F0" w:rsidRDefault="00942869" w:rsidP="005375F0">
      <w:pPr>
        <w:rPr>
          <w:rFonts w:ascii="Arial" w:hAnsi="Arial" w:cs="Arial"/>
          <w:b/>
          <w:sz w:val="24"/>
          <w:szCs w:val="24"/>
          <w:u w:val="single"/>
        </w:rPr>
      </w:pPr>
      <w:r>
        <w:rPr>
          <w:rFonts w:ascii="Arial" w:hAnsi="Arial" w:cs="Arial"/>
          <w:b/>
          <w:sz w:val="24"/>
          <w:szCs w:val="24"/>
          <w:u w:val="single"/>
        </w:rPr>
        <w:lastRenderedPageBreak/>
        <w:t>Guidance</w:t>
      </w:r>
      <w:r w:rsidR="005375F0" w:rsidRPr="005375F0">
        <w:rPr>
          <w:rFonts w:ascii="Arial" w:hAnsi="Arial" w:cs="Arial"/>
          <w:b/>
          <w:sz w:val="24"/>
          <w:szCs w:val="24"/>
          <w:u w:val="single"/>
        </w:rPr>
        <w:t xml:space="preserve"> – DMG </w:t>
      </w:r>
      <w:proofErr w:type="spellStart"/>
      <w:r w:rsidR="005375F0" w:rsidRPr="005375F0">
        <w:rPr>
          <w:rFonts w:ascii="Arial" w:hAnsi="Arial" w:cs="Arial"/>
          <w:b/>
          <w:sz w:val="24"/>
          <w:szCs w:val="24"/>
          <w:u w:val="single"/>
        </w:rPr>
        <w:t>Ch</w:t>
      </w:r>
      <w:proofErr w:type="spellEnd"/>
      <w:r w:rsidR="005375F0" w:rsidRPr="005375F0">
        <w:rPr>
          <w:rFonts w:ascii="Arial" w:hAnsi="Arial" w:cs="Arial"/>
          <w:b/>
          <w:sz w:val="24"/>
          <w:szCs w:val="24"/>
          <w:u w:val="single"/>
        </w:rPr>
        <w:t xml:space="preserve"> 45 </w:t>
      </w:r>
    </w:p>
    <w:p w:rsidR="005375F0" w:rsidRPr="005375F0" w:rsidRDefault="00D862AA" w:rsidP="005375F0">
      <w:pPr>
        <w:rPr>
          <w:rFonts w:ascii="Arial" w:hAnsi="Arial" w:cs="Arial"/>
          <w:sz w:val="24"/>
          <w:szCs w:val="24"/>
        </w:rPr>
      </w:pPr>
      <w:hyperlink r:id="rId8" w:history="1">
        <w:r w:rsidR="005375F0" w:rsidRPr="005375F0">
          <w:rPr>
            <w:rFonts w:ascii="Arial" w:hAnsi="Arial" w:cs="Arial"/>
            <w:color w:val="0000FF" w:themeColor="hyperlink"/>
            <w:sz w:val="24"/>
            <w:szCs w:val="24"/>
            <w:u w:val="single"/>
          </w:rPr>
          <w:t>https://www.gov.uk/government/uploads/system/uploads/attachment_data/file/536674/dmgch45.pdf</w:t>
        </w:r>
      </w:hyperlink>
    </w:p>
    <w:p w:rsidR="000358FB" w:rsidRDefault="005375F0" w:rsidP="000358FB">
      <w:pPr>
        <w:spacing w:after="0" w:line="240" w:lineRule="auto"/>
        <w:rPr>
          <w:rFonts w:ascii="Arial" w:eastAsia="Times New Roman" w:hAnsi="Arial" w:cs="Arial"/>
          <w:spacing w:val="-5"/>
          <w:sz w:val="24"/>
          <w:szCs w:val="24"/>
          <w:lang w:eastAsia="en-GB"/>
        </w:rPr>
      </w:pPr>
      <w:r>
        <w:rPr>
          <w:noProof/>
          <w:lang w:eastAsia="en-GB"/>
        </w:rPr>
        <w:drawing>
          <wp:inline distT="0" distB="0" distL="0" distR="0" wp14:anchorId="4994D226" wp14:editId="6D4EE4ED">
            <wp:extent cx="5731510" cy="22301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230120"/>
                    </a:xfrm>
                    <a:prstGeom prst="rect">
                      <a:avLst/>
                    </a:prstGeom>
                  </pic:spPr>
                </pic:pic>
              </a:graphicData>
            </a:graphic>
          </wp:inline>
        </w:drawing>
      </w:r>
    </w:p>
    <w:p w:rsidR="000358FB" w:rsidRDefault="000358FB" w:rsidP="000358FB">
      <w:pPr>
        <w:spacing w:after="0" w:line="240" w:lineRule="auto"/>
        <w:rPr>
          <w:rFonts w:ascii="Arial" w:eastAsia="Times New Roman" w:hAnsi="Arial" w:cs="Arial"/>
          <w:spacing w:val="-5"/>
          <w:sz w:val="24"/>
          <w:szCs w:val="24"/>
          <w:lang w:eastAsia="en-GB"/>
        </w:rPr>
      </w:pPr>
    </w:p>
    <w:p w:rsidR="00942869" w:rsidRDefault="005375F0">
      <w:r>
        <w:rPr>
          <w:noProof/>
          <w:lang w:eastAsia="en-GB"/>
        </w:rPr>
        <w:drawing>
          <wp:inline distT="0" distB="0" distL="0" distR="0" wp14:anchorId="5CF1BCAE" wp14:editId="35536B41">
            <wp:extent cx="5731510" cy="1521667"/>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521667"/>
                    </a:xfrm>
                    <a:prstGeom prst="rect">
                      <a:avLst/>
                    </a:prstGeom>
                  </pic:spPr>
                </pic:pic>
              </a:graphicData>
            </a:graphic>
          </wp:inline>
        </w:drawing>
      </w:r>
    </w:p>
    <w:p w:rsidR="00942869" w:rsidRPr="00942869" w:rsidRDefault="00942869">
      <w:pPr>
        <w:rPr>
          <w:rFonts w:ascii="Arial" w:hAnsi="Arial" w:cs="Arial"/>
          <w:b/>
          <w:sz w:val="24"/>
          <w:szCs w:val="24"/>
          <w:u w:val="single"/>
        </w:rPr>
      </w:pPr>
      <w:r w:rsidRPr="00942869">
        <w:rPr>
          <w:rFonts w:ascii="Arial" w:hAnsi="Arial" w:cs="Arial"/>
          <w:b/>
          <w:sz w:val="24"/>
          <w:szCs w:val="24"/>
          <w:u w:val="single"/>
        </w:rPr>
        <w:t>Case Law - CE/277/2014</w:t>
      </w:r>
    </w:p>
    <w:p w:rsidR="00942869" w:rsidRPr="00942869" w:rsidRDefault="00942869" w:rsidP="00942869">
      <w:pPr>
        <w:spacing w:after="0" w:line="240" w:lineRule="auto"/>
        <w:rPr>
          <w:rFonts w:ascii="Arial" w:eastAsia="Times New Roman" w:hAnsi="Arial" w:cs="Arial"/>
          <w:color w:val="666666"/>
          <w:sz w:val="24"/>
          <w:szCs w:val="24"/>
          <w:lang w:eastAsia="en-GB"/>
        </w:rPr>
      </w:pPr>
      <w:r w:rsidRPr="00942869">
        <w:rPr>
          <w:rFonts w:ascii="Arial" w:eastAsia="Times New Roman" w:hAnsi="Arial" w:cs="Arial"/>
          <w:color w:val="666666"/>
          <w:sz w:val="24"/>
          <w:szCs w:val="24"/>
          <w:lang w:eastAsia="en-GB"/>
        </w:rPr>
        <w:br/>
      </w:r>
      <w:r w:rsidRPr="00942869">
        <w:rPr>
          <w:rFonts w:ascii="Arial" w:eastAsia="Times New Roman" w:hAnsi="Arial" w:cs="Arial"/>
          <w:sz w:val="24"/>
          <w:szCs w:val="24"/>
          <w:lang w:eastAsia="en-GB"/>
        </w:rPr>
        <w:t xml:space="preserve">Legal requirement on conversion for </w:t>
      </w:r>
      <w:proofErr w:type="spellStart"/>
      <w:r w:rsidRPr="00942869">
        <w:rPr>
          <w:rFonts w:ascii="Arial" w:eastAsia="Times New Roman" w:hAnsi="Arial" w:cs="Arial"/>
          <w:sz w:val="24"/>
          <w:szCs w:val="24"/>
          <w:lang w:eastAsia="en-GB"/>
        </w:rPr>
        <w:t>SofS</w:t>
      </w:r>
      <w:proofErr w:type="spellEnd"/>
      <w:r w:rsidRPr="00942869">
        <w:rPr>
          <w:rFonts w:ascii="Arial" w:eastAsia="Times New Roman" w:hAnsi="Arial" w:cs="Arial"/>
          <w:sz w:val="24"/>
          <w:szCs w:val="24"/>
          <w:lang w:eastAsia="en-GB"/>
        </w:rPr>
        <w:t xml:space="preserve"> to consider entitlement to income-related ESA, and with it enhanced disability premium where </w:t>
      </w:r>
      <w:proofErr w:type="spellStart"/>
      <w:r w:rsidRPr="00942869">
        <w:rPr>
          <w:rFonts w:ascii="Arial" w:eastAsia="Times New Roman" w:hAnsi="Arial" w:cs="Arial"/>
          <w:sz w:val="24"/>
          <w:szCs w:val="24"/>
          <w:lang w:eastAsia="en-GB"/>
        </w:rPr>
        <w:t>clmt</w:t>
      </w:r>
      <w:proofErr w:type="spellEnd"/>
      <w:r w:rsidRPr="00942869">
        <w:rPr>
          <w:rFonts w:ascii="Arial" w:eastAsia="Times New Roman" w:hAnsi="Arial" w:cs="Arial"/>
          <w:sz w:val="24"/>
          <w:szCs w:val="24"/>
          <w:lang w:eastAsia="en-GB"/>
        </w:rPr>
        <w:t xml:space="preserve"> put into 'support group' on conversion - official error if </w:t>
      </w:r>
      <w:proofErr w:type="spellStart"/>
      <w:r w:rsidRPr="00942869">
        <w:rPr>
          <w:rFonts w:ascii="Arial" w:eastAsia="Times New Roman" w:hAnsi="Arial" w:cs="Arial"/>
          <w:sz w:val="24"/>
          <w:szCs w:val="24"/>
          <w:lang w:eastAsia="en-GB"/>
        </w:rPr>
        <w:t>SofS</w:t>
      </w:r>
      <w:proofErr w:type="spellEnd"/>
      <w:r w:rsidRPr="00942869">
        <w:rPr>
          <w:rFonts w:ascii="Arial" w:eastAsia="Times New Roman" w:hAnsi="Arial" w:cs="Arial"/>
          <w:sz w:val="24"/>
          <w:szCs w:val="24"/>
          <w:lang w:eastAsia="en-GB"/>
        </w:rPr>
        <w:t xml:space="preserve"> does not take this step - no separate requirement to 'claim' income-related ESA or enhanced disability premium in such circumstances</w:t>
      </w:r>
      <w:r w:rsidRPr="00942869">
        <w:rPr>
          <w:rFonts w:ascii="Arial" w:eastAsia="Times New Roman" w:hAnsi="Arial" w:cs="Arial"/>
          <w:color w:val="666666"/>
          <w:sz w:val="24"/>
          <w:szCs w:val="24"/>
          <w:lang w:eastAsia="en-GB"/>
        </w:rPr>
        <w:t>.</w:t>
      </w:r>
    </w:p>
    <w:p w:rsidR="00942869" w:rsidRDefault="00942869"/>
    <w:p w:rsidR="00942869" w:rsidRDefault="00DD4D04">
      <w:pPr>
        <w:rPr>
          <w:rFonts w:ascii="Arial" w:eastAsia="Times New Roman" w:hAnsi="Arial" w:cs="Arial"/>
          <w:spacing w:val="-5"/>
          <w:sz w:val="24"/>
          <w:szCs w:val="24"/>
          <w:lang w:eastAsia="en-GB"/>
        </w:rPr>
      </w:pPr>
      <w:r>
        <w:t>/</w:t>
      </w:r>
      <w:r w:rsidR="00942869" w:rsidRPr="00942869">
        <w:t xml:space="preserve"> </w:t>
      </w:r>
      <w:hyperlink r:id="rId11" w:history="1">
        <w:r w:rsidR="00942869" w:rsidRPr="00506484">
          <w:rPr>
            <w:rStyle w:val="Hyperlink"/>
            <w:rFonts w:ascii="Arial" w:eastAsia="Times New Roman" w:hAnsi="Arial" w:cs="Arial"/>
            <w:spacing w:val="-5"/>
            <w:sz w:val="24"/>
            <w:szCs w:val="24"/>
            <w:lang w:eastAsia="en-GB"/>
          </w:rPr>
          <w:t>http://administrativeappeals.decisions.tribunals.gov.uk//Aspx/view.aspx?id=4566</w:t>
        </w:r>
      </w:hyperlink>
    </w:p>
    <w:p w:rsidR="000358FB" w:rsidRDefault="000358FB" w:rsidP="00E224FC">
      <w:pPr>
        <w:tabs>
          <w:tab w:val="left" w:pos="5028"/>
        </w:tabs>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br w:type="page"/>
      </w:r>
      <w:r w:rsidR="00E224FC">
        <w:rPr>
          <w:rFonts w:ascii="Arial" w:eastAsia="Times New Roman" w:hAnsi="Arial" w:cs="Arial"/>
          <w:spacing w:val="-5"/>
          <w:sz w:val="24"/>
          <w:szCs w:val="24"/>
          <w:lang w:eastAsia="en-GB"/>
        </w:rPr>
        <w:lastRenderedPageBreak/>
        <w:tab/>
      </w:r>
    </w:p>
    <w:p w:rsidR="000358FB" w:rsidRDefault="000358FB" w:rsidP="000358FB">
      <w:pPr>
        <w:spacing w:after="0" w:line="240" w:lineRule="auto"/>
        <w:rPr>
          <w:rFonts w:ascii="Arial" w:eastAsia="Times New Roman" w:hAnsi="Arial" w:cs="Arial"/>
          <w:spacing w:val="-5"/>
          <w:sz w:val="24"/>
          <w:szCs w:val="24"/>
          <w:lang w:eastAsia="en-GB"/>
        </w:rPr>
      </w:pPr>
    </w:p>
    <w:p w:rsidR="000358FB" w:rsidRPr="00F425B5" w:rsidRDefault="000358FB" w:rsidP="000358FB">
      <w:pPr>
        <w:spacing w:after="0" w:line="240" w:lineRule="auto"/>
        <w:rPr>
          <w:rFonts w:ascii="Arial" w:eastAsia="Times New Roman" w:hAnsi="Arial" w:cs="Arial"/>
          <w:b/>
          <w:spacing w:val="-5"/>
          <w:sz w:val="28"/>
          <w:szCs w:val="28"/>
          <w:u w:val="single"/>
          <w:lang w:eastAsia="en-GB"/>
        </w:rPr>
      </w:pPr>
      <w:r w:rsidRPr="00F425B5">
        <w:rPr>
          <w:rFonts w:ascii="Arial" w:eastAsia="Times New Roman" w:hAnsi="Arial" w:cs="Arial"/>
          <w:b/>
          <w:spacing w:val="-5"/>
          <w:sz w:val="28"/>
          <w:szCs w:val="28"/>
          <w:u w:val="single"/>
          <w:lang w:eastAsia="en-GB"/>
        </w:rPr>
        <w:t>Case Studies</w:t>
      </w:r>
    </w:p>
    <w:p w:rsidR="000358FB" w:rsidRDefault="000358FB" w:rsidP="000358FB">
      <w:pPr>
        <w:spacing w:after="0" w:line="240" w:lineRule="auto"/>
        <w:rPr>
          <w:rFonts w:ascii="Arial" w:eastAsia="Times New Roman" w:hAnsi="Arial" w:cs="Arial"/>
          <w:b/>
          <w:spacing w:val="-5"/>
          <w:sz w:val="24"/>
          <w:szCs w:val="24"/>
          <w:u w:val="single"/>
          <w:lang w:eastAsia="en-GB"/>
        </w:rPr>
      </w:pPr>
    </w:p>
    <w:p w:rsidR="000358FB" w:rsidRDefault="00E61982" w:rsidP="000358FB">
      <w:pPr>
        <w:spacing w:after="0" w:line="240" w:lineRule="auto"/>
        <w:rPr>
          <w:rFonts w:ascii="Arial" w:eastAsia="Times New Roman" w:hAnsi="Arial" w:cs="Arial"/>
          <w:b/>
          <w:spacing w:val="-5"/>
          <w:sz w:val="24"/>
          <w:szCs w:val="24"/>
          <w:u w:val="single"/>
          <w:lang w:eastAsia="en-GB"/>
        </w:rPr>
      </w:pPr>
      <w:r>
        <w:rPr>
          <w:rFonts w:ascii="Arial" w:eastAsia="Times New Roman" w:hAnsi="Arial" w:cs="Arial"/>
          <w:b/>
          <w:spacing w:val="-5"/>
          <w:sz w:val="24"/>
          <w:szCs w:val="24"/>
          <w:u w:val="single"/>
          <w:lang w:eastAsia="en-GB"/>
        </w:rPr>
        <w:t xml:space="preserve">Mr H  </w:t>
      </w:r>
    </w:p>
    <w:p w:rsidR="000358FB" w:rsidRDefault="000358FB" w:rsidP="000358FB">
      <w:pPr>
        <w:spacing w:after="0" w:line="240" w:lineRule="auto"/>
        <w:rPr>
          <w:rFonts w:ascii="Arial" w:eastAsia="Times New Roman" w:hAnsi="Arial" w:cs="Arial"/>
          <w:spacing w:val="-5"/>
          <w:sz w:val="24"/>
          <w:szCs w:val="24"/>
          <w:lang w:eastAsia="en-GB"/>
        </w:rPr>
      </w:pPr>
    </w:p>
    <w:p w:rsidR="000358FB" w:rsidRDefault="000358FB"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Mr H was in receipt of Incapacity Benefit but without a claim for Income Support.</w:t>
      </w:r>
      <w:r w:rsidR="00F425B5">
        <w:rPr>
          <w:rFonts w:ascii="Arial" w:eastAsia="Times New Roman" w:hAnsi="Arial" w:cs="Arial"/>
          <w:spacing w:val="-5"/>
          <w:sz w:val="24"/>
          <w:szCs w:val="24"/>
          <w:lang w:eastAsia="en-GB"/>
        </w:rPr>
        <w:t xml:space="preserve"> He was migrated to ESA.</w:t>
      </w:r>
    </w:p>
    <w:p w:rsidR="000358FB" w:rsidRDefault="000358FB" w:rsidP="000358FB">
      <w:pPr>
        <w:spacing w:after="0" w:line="240" w:lineRule="auto"/>
        <w:rPr>
          <w:rFonts w:ascii="Arial" w:eastAsia="Times New Roman" w:hAnsi="Arial" w:cs="Arial"/>
          <w:spacing w:val="-5"/>
          <w:sz w:val="24"/>
          <w:szCs w:val="24"/>
          <w:lang w:eastAsia="en-GB"/>
        </w:rPr>
      </w:pPr>
    </w:p>
    <w:p w:rsidR="000358FB" w:rsidRDefault="000358FB"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 xml:space="preserve">His ESA assessment for 2012 </w:t>
      </w:r>
      <w:r w:rsidR="00BB37C0">
        <w:rPr>
          <w:rFonts w:ascii="Arial" w:eastAsia="Times New Roman" w:hAnsi="Arial" w:cs="Arial"/>
          <w:spacing w:val="-5"/>
          <w:sz w:val="24"/>
          <w:szCs w:val="24"/>
          <w:lang w:eastAsia="en-GB"/>
        </w:rPr>
        <w:t>shows ESA totalling £105.05 (basic ESA and support group) and a ‘top-up payment’ (transitional amount) of £5.80, totalling £110.85.</w:t>
      </w:r>
    </w:p>
    <w:p w:rsidR="00BB37C0" w:rsidRDefault="00BB37C0" w:rsidP="000358FB">
      <w:pPr>
        <w:spacing w:after="0" w:line="240" w:lineRule="auto"/>
        <w:rPr>
          <w:rFonts w:ascii="Arial" w:eastAsia="Times New Roman" w:hAnsi="Arial" w:cs="Arial"/>
          <w:spacing w:val="-5"/>
          <w:sz w:val="24"/>
          <w:szCs w:val="24"/>
          <w:lang w:eastAsia="en-GB"/>
        </w:rPr>
      </w:pPr>
    </w:p>
    <w:p w:rsidR="00BB37C0" w:rsidRDefault="00BB37C0"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 xml:space="preserve">This is Contribution-Based ESA. </w:t>
      </w:r>
    </w:p>
    <w:p w:rsidR="00BB37C0" w:rsidRDefault="00BB37C0" w:rsidP="000358FB">
      <w:pPr>
        <w:spacing w:after="0" w:line="240" w:lineRule="auto"/>
        <w:rPr>
          <w:rFonts w:ascii="Arial" w:eastAsia="Times New Roman" w:hAnsi="Arial" w:cs="Arial"/>
          <w:spacing w:val="-5"/>
          <w:sz w:val="24"/>
          <w:szCs w:val="24"/>
          <w:lang w:eastAsia="en-GB"/>
        </w:rPr>
      </w:pPr>
    </w:p>
    <w:p w:rsidR="00BB37C0" w:rsidRDefault="00BB37C0"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The letter tells the claimant he is entitled to an ‘income-related amount;’ of £105.05 a week.</w:t>
      </w:r>
    </w:p>
    <w:p w:rsidR="00BB37C0" w:rsidRDefault="00BB37C0" w:rsidP="000358FB">
      <w:pPr>
        <w:spacing w:after="0" w:line="240" w:lineRule="auto"/>
        <w:rPr>
          <w:rFonts w:ascii="Arial" w:eastAsia="Times New Roman" w:hAnsi="Arial" w:cs="Arial"/>
          <w:spacing w:val="-5"/>
          <w:sz w:val="24"/>
          <w:szCs w:val="24"/>
          <w:lang w:eastAsia="en-GB"/>
        </w:rPr>
      </w:pPr>
    </w:p>
    <w:p w:rsidR="00BB37C0" w:rsidRDefault="00BB37C0"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The letter implies that income-Related ESA is not payable</w:t>
      </w:r>
      <w:r w:rsidR="00F425B5">
        <w:rPr>
          <w:rFonts w:ascii="Arial" w:eastAsia="Times New Roman" w:hAnsi="Arial" w:cs="Arial"/>
          <w:spacing w:val="-5"/>
          <w:sz w:val="24"/>
          <w:szCs w:val="24"/>
          <w:lang w:eastAsia="en-GB"/>
        </w:rPr>
        <w:t xml:space="preserve"> as CESA exceeds the ‘income-related amount’</w:t>
      </w:r>
      <w:r>
        <w:rPr>
          <w:rFonts w:ascii="Arial" w:eastAsia="Times New Roman" w:hAnsi="Arial" w:cs="Arial"/>
          <w:spacing w:val="-5"/>
          <w:sz w:val="24"/>
          <w:szCs w:val="24"/>
          <w:lang w:eastAsia="en-GB"/>
        </w:rPr>
        <w:t>.</w:t>
      </w:r>
    </w:p>
    <w:p w:rsidR="00BB37C0" w:rsidRDefault="00BB37C0" w:rsidP="000358FB">
      <w:pPr>
        <w:spacing w:after="0" w:line="240" w:lineRule="auto"/>
        <w:rPr>
          <w:rFonts w:ascii="Arial" w:eastAsia="Times New Roman" w:hAnsi="Arial" w:cs="Arial"/>
          <w:spacing w:val="-5"/>
          <w:sz w:val="24"/>
          <w:szCs w:val="24"/>
          <w:lang w:eastAsia="en-GB"/>
        </w:rPr>
      </w:pPr>
    </w:p>
    <w:p w:rsidR="00BB37C0" w:rsidRDefault="00BB37C0"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However, as the claimant is in the Support Group, an Enhanced Disability Premium is payable – in 2012 this was £14.80 weekly.</w:t>
      </w:r>
    </w:p>
    <w:p w:rsidR="00BB37C0" w:rsidRDefault="00BB37C0" w:rsidP="000358FB">
      <w:pPr>
        <w:spacing w:after="0" w:line="240" w:lineRule="auto"/>
        <w:rPr>
          <w:rFonts w:ascii="Arial" w:eastAsia="Times New Roman" w:hAnsi="Arial" w:cs="Arial"/>
          <w:spacing w:val="-5"/>
          <w:sz w:val="24"/>
          <w:szCs w:val="24"/>
          <w:lang w:eastAsia="en-GB"/>
        </w:rPr>
      </w:pPr>
    </w:p>
    <w:p w:rsidR="00BB37C0" w:rsidRDefault="00BB37C0"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The correct income-related amount was £119.85, and the claimant was entitled to Income-Related ESA.</w:t>
      </w:r>
    </w:p>
    <w:p w:rsidR="00BB37C0" w:rsidRDefault="00BB37C0" w:rsidP="000358FB">
      <w:pPr>
        <w:spacing w:after="0" w:line="240" w:lineRule="auto"/>
        <w:rPr>
          <w:rFonts w:ascii="Arial" w:eastAsia="Times New Roman" w:hAnsi="Arial" w:cs="Arial"/>
          <w:spacing w:val="-5"/>
          <w:sz w:val="24"/>
          <w:szCs w:val="24"/>
          <w:lang w:eastAsia="en-GB"/>
        </w:rPr>
      </w:pPr>
    </w:p>
    <w:p w:rsidR="00BB37C0" w:rsidRDefault="00BB37C0"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This was only spotted by a Welfare Rights adviser</w:t>
      </w:r>
      <w:r w:rsidR="00F425B5">
        <w:rPr>
          <w:rFonts w:ascii="Arial" w:eastAsia="Times New Roman" w:hAnsi="Arial" w:cs="Arial"/>
          <w:spacing w:val="-5"/>
          <w:sz w:val="24"/>
          <w:szCs w:val="24"/>
          <w:lang w:eastAsia="en-GB"/>
        </w:rPr>
        <w:t xml:space="preserve"> when the case came to him in</w:t>
      </w:r>
      <w:r>
        <w:rPr>
          <w:rFonts w:ascii="Arial" w:eastAsia="Times New Roman" w:hAnsi="Arial" w:cs="Arial"/>
          <w:spacing w:val="-5"/>
          <w:sz w:val="24"/>
          <w:szCs w:val="24"/>
          <w:lang w:eastAsia="en-GB"/>
        </w:rPr>
        <w:t xml:space="preserve"> in 2016.</w:t>
      </w:r>
    </w:p>
    <w:p w:rsidR="00BB37C0" w:rsidRDefault="00BB37C0" w:rsidP="000358FB">
      <w:pPr>
        <w:spacing w:after="0" w:line="240" w:lineRule="auto"/>
        <w:rPr>
          <w:rFonts w:ascii="Arial" w:eastAsia="Times New Roman" w:hAnsi="Arial" w:cs="Arial"/>
          <w:spacing w:val="-5"/>
          <w:sz w:val="24"/>
          <w:szCs w:val="24"/>
          <w:lang w:eastAsia="en-GB"/>
        </w:rPr>
      </w:pPr>
    </w:p>
    <w:p w:rsidR="00BB37C0" w:rsidRDefault="00BB37C0"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The same adviser also not</w:t>
      </w:r>
      <w:r w:rsidR="00F425B5">
        <w:rPr>
          <w:rFonts w:ascii="Arial" w:eastAsia="Times New Roman" w:hAnsi="Arial" w:cs="Arial"/>
          <w:spacing w:val="-5"/>
          <w:sz w:val="24"/>
          <w:szCs w:val="24"/>
          <w:lang w:eastAsia="en-GB"/>
        </w:rPr>
        <w:t>ic</w:t>
      </w:r>
      <w:r>
        <w:rPr>
          <w:rFonts w:ascii="Arial" w:eastAsia="Times New Roman" w:hAnsi="Arial" w:cs="Arial"/>
          <w:spacing w:val="-5"/>
          <w:sz w:val="24"/>
          <w:szCs w:val="24"/>
          <w:lang w:eastAsia="en-GB"/>
        </w:rPr>
        <w:t>ed that the claimant met the conditions for the Severe Disability P</w:t>
      </w:r>
      <w:r w:rsidR="00F425B5">
        <w:rPr>
          <w:rFonts w:ascii="Arial" w:eastAsia="Times New Roman" w:hAnsi="Arial" w:cs="Arial"/>
          <w:spacing w:val="-5"/>
          <w:sz w:val="24"/>
          <w:szCs w:val="24"/>
          <w:lang w:eastAsia="en-GB"/>
        </w:rPr>
        <w:t>remium -</w:t>
      </w:r>
      <w:r>
        <w:rPr>
          <w:rFonts w:ascii="Arial" w:eastAsia="Times New Roman" w:hAnsi="Arial" w:cs="Arial"/>
          <w:spacing w:val="-5"/>
          <w:sz w:val="24"/>
          <w:szCs w:val="24"/>
          <w:lang w:eastAsia="en-GB"/>
        </w:rPr>
        <w:t xml:space="preserve"> £58.20 at 2012 levels.</w:t>
      </w:r>
    </w:p>
    <w:p w:rsidR="00BB37C0" w:rsidRDefault="00BB37C0" w:rsidP="000358FB">
      <w:pPr>
        <w:spacing w:after="0" w:line="240" w:lineRule="auto"/>
        <w:rPr>
          <w:rFonts w:ascii="Arial" w:eastAsia="Times New Roman" w:hAnsi="Arial" w:cs="Arial"/>
          <w:spacing w:val="-5"/>
          <w:sz w:val="24"/>
          <w:szCs w:val="24"/>
          <w:lang w:eastAsia="en-GB"/>
        </w:rPr>
      </w:pPr>
    </w:p>
    <w:p w:rsidR="00BB37C0" w:rsidRDefault="00BB37C0"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This made the income-related amount £178.05</w:t>
      </w:r>
      <w:r w:rsidR="00F425B5">
        <w:rPr>
          <w:rFonts w:ascii="Arial" w:eastAsia="Times New Roman" w:hAnsi="Arial" w:cs="Arial"/>
          <w:spacing w:val="-5"/>
          <w:sz w:val="24"/>
          <w:szCs w:val="24"/>
          <w:lang w:eastAsia="en-GB"/>
        </w:rPr>
        <w:t>.</w:t>
      </w:r>
    </w:p>
    <w:p w:rsidR="00BB37C0" w:rsidRDefault="00BB37C0" w:rsidP="000358FB">
      <w:pPr>
        <w:spacing w:after="0" w:line="240" w:lineRule="auto"/>
        <w:rPr>
          <w:rFonts w:ascii="Arial" w:eastAsia="Times New Roman" w:hAnsi="Arial" w:cs="Arial"/>
          <w:spacing w:val="-5"/>
          <w:sz w:val="24"/>
          <w:szCs w:val="24"/>
          <w:lang w:eastAsia="en-GB"/>
        </w:rPr>
      </w:pPr>
    </w:p>
    <w:p w:rsidR="00BB37C0" w:rsidRDefault="00BB37C0"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An IS10 form has been sent in and full repayment of arrears has been requested.</w:t>
      </w:r>
    </w:p>
    <w:p w:rsidR="00BB37C0" w:rsidRDefault="00BB37C0" w:rsidP="000358FB">
      <w:pPr>
        <w:spacing w:after="0" w:line="240" w:lineRule="auto"/>
        <w:rPr>
          <w:rFonts w:ascii="Arial" w:eastAsia="Times New Roman" w:hAnsi="Arial" w:cs="Arial"/>
          <w:spacing w:val="-5"/>
          <w:sz w:val="24"/>
          <w:szCs w:val="24"/>
          <w:lang w:eastAsia="en-GB"/>
        </w:rPr>
      </w:pPr>
    </w:p>
    <w:p w:rsidR="00BB37C0" w:rsidRDefault="00BB37C0" w:rsidP="000358FB">
      <w:pPr>
        <w:spacing w:after="0" w:line="240" w:lineRule="auto"/>
        <w:rPr>
          <w:rFonts w:ascii="Arial" w:eastAsia="Times New Roman" w:hAnsi="Arial" w:cs="Arial"/>
          <w:spacing w:val="-5"/>
          <w:sz w:val="24"/>
          <w:szCs w:val="24"/>
          <w:lang w:eastAsia="en-GB"/>
        </w:rPr>
      </w:pPr>
      <w:r>
        <w:rPr>
          <w:rFonts w:ascii="Arial" w:eastAsia="Times New Roman" w:hAnsi="Arial" w:cs="Arial"/>
          <w:spacing w:val="-5"/>
          <w:sz w:val="24"/>
          <w:szCs w:val="24"/>
          <w:lang w:eastAsia="en-GB"/>
        </w:rPr>
        <w:t>However – this should never have been necessary; this case and others like it should have been reassessed at the time of migration.</w:t>
      </w:r>
    </w:p>
    <w:p w:rsidR="00BB37C0" w:rsidRDefault="00BB37C0" w:rsidP="000358FB">
      <w:pPr>
        <w:spacing w:after="0" w:line="240" w:lineRule="auto"/>
        <w:rPr>
          <w:rFonts w:ascii="Arial" w:eastAsia="Times New Roman" w:hAnsi="Arial" w:cs="Arial"/>
          <w:spacing w:val="-5"/>
          <w:sz w:val="24"/>
          <w:szCs w:val="24"/>
          <w:lang w:eastAsia="en-GB"/>
        </w:rPr>
      </w:pPr>
    </w:p>
    <w:p w:rsidR="000358FB" w:rsidRPr="000358FB" w:rsidRDefault="008840CF" w:rsidP="000358FB">
      <w:pPr>
        <w:spacing w:after="0" w:line="240" w:lineRule="auto"/>
        <w:rPr>
          <w:rFonts w:ascii="Arial" w:eastAsia="Times New Roman" w:hAnsi="Arial" w:cs="Arial"/>
          <w:spacing w:val="-5"/>
          <w:sz w:val="24"/>
          <w:szCs w:val="24"/>
          <w:lang w:eastAsia="en-GB"/>
        </w:rPr>
      </w:pPr>
      <w:r>
        <w:rPr>
          <w:noProof/>
          <w:lang w:eastAsia="en-GB"/>
        </w:rPr>
        <w:lastRenderedPageBreak/>
        <w:drawing>
          <wp:inline distT="0" distB="0" distL="0" distR="0" wp14:anchorId="1F6DFF52" wp14:editId="5AF87B72">
            <wp:extent cx="5731510" cy="33929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392980"/>
                    </a:xfrm>
                    <a:prstGeom prst="rect">
                      <a:avLst/>
                    </a:prstGeom>
                  </pic:spPr>
                </pic:pic>
              </a:graphicData>
            </a:graphic>
          </wp:inline>
        </w:drawing>
      </w:r>
    </w:p>
    <w:p w:rsidR="00F138FB" w:rsidRDefault="00F138FB">
      <w:pPr>
        <w:rPr>
          <w:rFonts w:ascii="Arial" w:hAnsi="Arial" w:cs="Arial"/>
          <w:sz w:val="24"/>
          <w:szCs w:val="24"/>
        </w:rPr>
      </w:pPr>
    </w:p>
    <w:p w:rsidR="00BB37C0" w:rsidRDefault="00BB37C0">
      <w:pPr>
        <w:rPr>
          <w:rFonts w:ascii="Arial" w:hAnsi="Arial" w:cs="Arial"/>
          <w:sz w:val="24"/>
          <w:szCs w:val="24"/>
        </w:rPr>
      </w:pPr>
    </w:p>
    <w:p w:rsidR="008840CF" w:rsidRDefault="008840CF">
      <w:pPr>
        <w:rPr>
          <w:rFonts w:ascii="Arial" w:hAnsi="Arial" w:cs="Arial"/>
          <w:sz w:val="24"/>
          <w:szCs w:val="24"/>
        </w:rPr>
      </w:pPr>
      <w:r>
        <w:rPr>
          <w:rFonts w:ascii="Arial" w:hAnsi="Arial" w:cs="Arial"/>
          <w:sz w:val="24"/>
          <w:szCs w:val="24"/>
        </w:rPr>
        <w:br w:type="page"/>
      </w:r>
    </w:p>
    <w:p w:rsidR="008840CF" w:rsidRDefault="00E61982">
      <w:pPr>
        <w:rPr>
          <w:rFonts w:ascii="Arial" w:hAnsi="Arial" w:cs="Arial"/>
          <w:b/>
          <w:sz w:val="24"/>
          <w:szCs w:val="24"/>
          <w:u w:val="single"/>
        </w:rPr>
      </w:pPr>
      <w:r>
        <w:rPr>
          <w:rFonts w:ascii="Arial" w:hAnsi="Arial" w:cs="Arial"/>
          <w:b/>
          <w:sz w:val="24"/>
          <w:szCs w:val="24"/>
          <w:u w:val="single"/>
        </w:rPr>
        <w:lastRenderedPageBreak/>
        <w:t xml:space="preserve">Ms G </w:t>
      </w:r>
    </w:p>
    <w:p w:rsidR="000A3B91" w:rsidRDefault="000A3B91">
      <w:pPr>
        <w:rPr>
          <w:rFonts w:ascii="Arial" w:hAnsi="Arial" w:cs="Arial"/>
          <w:sz w:val="24"/>
          <w:szCs w:val="24"/>
        </w:rPr>
      </w:pPr>
      <w:r>
        <w:rPr>
          <w:rFonts w:ascii="Arial" w:hAnsi="Arial" w:cs="Arial"/>
          <w:sz w:val="24"/>
          <w:szCs w:val="24"/>
        </w:rPr>
        <w:t>This claimant was initially found fit for work having been on ESA. Welfare Rights helped her to appeal both the ESA refusal and a re</w:t>
      </w:r>
      <w:r w:rsidR="00F425B5">
        <w:rPr>
          <w:rFonts w:ascii="Arial" w:hAnsi="Arial" w:cs="Arial"/>
          <w:sz w:val="24"/>
          <w:szCs w:val="24"/>
        </w:rPr>
        <w:t>fusal of P</w:t>
      </w:r>
      <w:r>
        <w:rPr>
          <w:rFonts w:ascii="Arial" w:hAnsi="Arial" w:cs="Arial"/>
          <w:sz w:val="24"/>
          <w:szCs w:val="24"/>
        </w:rPr>
        <w:t>ersonal Independence Payment.</w:t>
      </w:r>
      <w:r w:rsidR="00F425B5">
        <w:rPr>
          <w:rFonts w:ascii="Arial" w:hAnsi="Arial" w:cs="Arial"/>
          <w:sz w:val="24"/>
          <w:szCs w:val="24"/>
        </w:rPr>
        <w:t xml:space="preserve"> Both appeals were won.</w:t>
      </w:r>
    </w:p>
    <w:p w:rsidR="000A3B91" w:rsidRDefault="000A3B91">
      <w:pPr>
        <w:rPr>
          <w:rFonts w:ascii="Arial" w:hAnsi="Arial" w:cs="Arial"/>
          <w:sz w:val="24"/>
          <w:szCs w:val="24"/>
        </w:rPr>
      </w:pPr>
      <w:r>
        <w:rPr>
          <w:rFonts w:ascii="Arial" w:hAnsi="Arial" w:cs="Arial"/>
          <w:sz w:val="24"/>
          <w:szCs w:val="24"/>
        </w:rPr>
        <w:t>In this case, when ESA was finally awarded, the claimant received a letter that showed only the Work-Related Activity component of £29.05.</w:t>
      </w:r>
    </w:p>
    <w:p w:rsidR="000A3B91" w:rsidRDefault="000A3B91">
      <w:pPr>
        <w:rPr>
          <w:rFonts w:ascii="Arial" w:hAnsi="Arial" w:cs="Arial"/>
          <w:sz w:val="24"/>
          <w:szCs w:val="24"/>
        </w:rPr>
      </w:pPr>
      <w:r>
        <w:rPr>
          <w:rFonts w:ascii="Arial" w:hAnsi="Arial" w:cs="Arial"/>
          <w:sz w:val="24"/>
          <w:szCs w:val="24"/>
        </w:rPr>
        <w:t>She received a separate letter showing ESA of £73.10, but would have had to know to clap the two letters together and add up their contents in order to know that her full entitlement was £</w:t>
      </w:r>
      <w:r w:rsidR="00F425B5">
        <w:rPr>
          <w:rFonts w:ascii="Arial" w:hAnsi="Arial" w:cs="Arial"/>
          <w:sz w:val="24"/>
          <w:szCs w:val="24"/>
        </w:rPr>
        <w:t>102.</w:t>
      </w:r>
      <w:r>
        <w:rPr>
          <w:rFonts w:ascii="Arial" w:hAnsi="Arial" w:cs="Arial"/>
          <w:sz w:val="24"/>
          <w:szCs w:val="24"/>
        </w:rPr>
        <w:t>15.</w:t>
      </w:r>
    </w:p>
    <w:p w:rsidR="00F425B5" w:rsidRDefault="00F425B5">
      <w:pPr>
        <w:rPr>
          <w:rFonts w:ascii="Arial" w:hAnsi="Arial" w:cs="Arial"/>
          <w:sz w:val="24"/>
          <w:szCs w:val="24"/>
        </w:rPr>
      </w:pPr>
      <w:r>
        <w:rPr>
          <w:rFonts w:ascii="Arial" w:hAnsi="Arial" w:cs="Arial"/>
          <w:sz w:val="24"/>
          <w:szCs w:val="24"/>
        </w:rPr>
        <w:t>This should not be required of any claimant. It is difficult to think of anyone who would have thought to add one letter to the other.</w:t>
      </w:r>
    </w:p>
    <w:p w:rsidR="00F425B5" w:rsidRDefault="00F425B5">
      <w:pPr>
        <w:rPr>
          <w:rFonts w:ascii="Arial" w:hAnsi="Arial" w:cs="Arial"/>
          <w:sz w:val="24"/>
          <w:szCs w:val="24"/>
        </w:rPr>
      </w:pPr>
    </w:p>
    <w:p w:rsidR="000A3B91" w:rsidRDefault="00CC08F3">
      <w:pPr>
        <w:rPr>
          <w:rFonts w:ascii="Arial" w:hAnsi="Arial" w:cs="Arial"/>
          <w:sz w:val="24"/>
          <w:szCs w:val="24"/>
        </w:rPr>
      </w:pPr>
      <w:r>
        <w:rPr>
          <w:noProof/>
          <w:lang w:eastAsia="en-GB"/>
        </w:rPr>
        <w:drawing>
          <wp:inline distT="0" distB="0" distL="0" distR="0" wp14:anchorId="16019839" wp14:editId="56398744">
            <wp:extent cx="5731510" cy="37077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707765"/>
                    </a:xfrm>
                    <a:prstGeom prst="rect">
                      <a:avLst/>
                    </a:prstGeom>
                  </pic:spPr>
                </pic:pic>
              </a:graphicData>
            </a:graphic>
          </wp:inline>
        </w:drawing>
      </w:r>
    </w:p>
    <w:p w:rsidR="000A3B91" w:rsidRDefault="000A3B91">
      <w:pPr>
        <w:rPr>
          <w:rFonts w:ascii="Arial" w:hAnsi="Arial" w:cs="Arial"/>
          <w:sz w:val="24"/>
          <w:szCs w:val="24"/>
        </w:rPr>
      </w:pPr>
      <w:r>
        <w:rPr>
          <w:rFonts w:ascii="Arial" w:hAnsi="Arial" w:cs="Arial"/>
          <w:sz w:val="24"/>
          <w:szCs w:val="24"/>
        </w:rPr>
        <w:br w:type="page"/>
      </w:r>
    </w:p>
    <w:p w:rsidR="000A3B91" w:rsidRDefault="00E61982">
      <w:pPr>
        <w:rPr>
          <w:rFonts w:ascii="Arial" w:hAnsi="Arial" w:cs="Arial"/>
          <w:b/>
          <w:sz w:val="24"/>
          <w:szCs w:val="24"/>
          <w:u w:val="single"/>
        </w:rPr>
      </w:pPr>
      <w:r>
        <w:rPr>
          <w:rFonts w:ascii="Arial" w:hAnsi="Arial" w:cs="Arial"/>
          <w:b/>
          <w:sz w:val="24"/>
          <w:szCs w:val="24"/>
          <w:u w:val="single"/>
        </w:rPr>
        <w:lastRenderedPageBreak/>
        <w:t xml:space="preserve">Ms S </w:t>
      </w:r>
    </w:p>
    <w:p w:rsidR="00CC08F3" w:rsidRDefault="000A3B91">
      <w:pPr>
        <w:rPr>
          <w:rFonts w:ascii="Arial" w:hAnsi="Arial" w:cs="Arial"/>
          <w:sz w:val="24"/>
          <w:szCs w:val="24"/>
        </w:rPr>
      </w:pPr>
      <w:r w:rsidRPr="000A3B91">
        <w:rPr>
          <w:rFonts w:ascii="Arial" w:hAnsi="Arial" w:cs="Arial"/>
          <w:sz w:val="24"/>
          <w:szCs w:val="24"/>
        </w:rPr>
        <w:t>This claimant was s</w:t>
      </w:r>
      <w:r>
        <w:rPr>
          <w:rFonts w:ascii="Arial" w:hAnsi="Arial" w:cs="Arial"/>
          <w:sz w:val="24"/>
          <w:szCs w:val="24"/>
        </w:rPr>
        <w:t>e</w:t>
      </w:r>
      <w:r w:rsidR="00CC08F3">
        <w:rPr>
          <w:rFonts w:ascii="Arial" w:hAnsi="Arial" w:cs="Arial"/>
          <w:sz w:val="24"/>
          <w:szCs w:val="24"/>
        </w:rPr>
        <w:t xml:space="preserve">nt a letter outlining ‘living expenses’ </w:t>
      </w:r>
      <w:r w:rsidRPr="000A3B91">
        <w:rPr>
          <w:rFonts w:ascii="Arial" w:hAnsi="Arial" w:cs="Arial"/>
          <w:sz w:val="24"/>
          <w:szCs w:val="24"/>
        </w:rPr>
        <w:t>of £73.10</w:t>
      </w:r>
      <w:r w:rsidR="00CC08F3">
        <w:rPr>
          <w:rFonts w:ascii="Arial" w:hAnsi="Arial" w:cs="Arial"/>
          <w:sz w:val="24"/>
          <w:szCs w:val="24"/>
        </w:rPr>
        <w:t xml:space="preserve"> weekly</w:t>
      </w:r>
      <w:r w:rsidRPr="000A3B91">
        <w:rPr>
          <w:rFonts w:ascii="Arial" w:hAnsi="Arial" w:cs="Arial"/>
          <w:sz w:val="24"/>
          <w:szCs w:val="24"/>
        </w:rPr>
        <w:t>, but then advising her that</w:t>
      </w:r>
      <w:r w:rsidR="00CC08F3">
        <w:rPr>
          <w:rFonts w:ascii="Arial" w:hAnsi="Arial" w:cs="Arial"/>
          <w:sz w:val="24"/>
          <w:szCs w:val="24"/>
        </w:rPr>
        <w:t xml:space="preserve"> ‘no income will be taken off your [ESA]</w:t>
      </w:r>
      <w:r w:rsidRPr="000A3B91">
        <w:rPr>
          <w:rFonts w:ascii="Arial" w:hAnsi="Arial" w:cs="Arial"/>
          <w:sz w:val="24"/>
          <w:szCs w:val="24"/>
        </w:rPr>
        <w:t xml:space="preserve"> </w:t>
      </w:r>
      <w:r w:rsidR="00CC08F3">
        <w:rPr>
          <w:rFonts w:ascii="Arial" w:hAnsi="Arial" w:cs="Arial"/>
          <w:sz w:val="24"/>
          <w:szCs w:val="24"/>
        </w:rPr>
        <w:t>giving a total income-related amount of £73.10.</w:t>
      </w:r>
    </w:p>
    <w:p w:rsidR="000A3B91" w:rsidRDefault="00CC08F3">
      <w:pPr>
        <w:rPr>
          <w:rFonts w:ascii="Arial" w:hAnsi="Arial" w:cs="Arial"/>
          <w:sz w:val="24"/>
          <w:szCs w:val="24"/>
        </w:rPr>
      </w:pPr>
      <w:r>
        <w:rPr>
          <w:rFonts w:ascii="Arial" w:hAnsi="Arial" w:cs="Arial"/>
          <w:sz w:val="24"/>
          <w:szCs w:val="24"/>
        </w:rPr>
        <w:t xml:space="preserve">The letter concludes however that </w:t>
      </w:r>
      <w:r w:rsidR="000A3B91" w:rsidRPr="000A3B91">
        <w:rPr>
          <w:rFonts w:ascii="Arial" w:hAnsi="Arial" w:cs="Arial"/>
          <w:sz w:val="24"/>
          <w:szCs w:val="24"/>
        </w:rPr>
        <w:t>her payment would be £11 a week</w:t>
      </w:r>
      <w:r>
        <w:rPr>
          <w:rFonts w:ascii="Arial" w:hAnsi="Arial" w:cs="Arial"/>
          <w:sz w:val="24"/>
          <w:szCs w:val="24"/>
          <w:u w:val="single"/>
        </w:rPr>
        <w:t xml:space="preserve"> </w:t>
      </w:r>
      <w:r w:rsidRPr="00CC08F3">
        <w:rPr>
          <w:rFonts w:ascii="Arial" w:hAnsi="Arial" w:cs="Arial"/>
          <w:sz w:val="24"/>
          <w:szCs w:val="24"/>
        </w:rPr>
        <w:t>‘because you are entitled to [CESA]</w:t>
      </w:r>
    </w:p>
    <w:p w:rsidR="00CC08F3" w:rsidRDefault="00CC08F3">
      <w:pPr>
        <w:rPr>
          <w:rFonts w:ascii="Arial" w:hAnsi="Arial" w:cs="Arial"/>
          <w:sz w:val="24"/>
          <w:szCs w:val="24"/>
        </w:rPr>
      </w:pPr>
      <w:r>
        <w:rPr>
          <w:rFonts w:ascii="Arial" w:hAnsi="Arial" w:cs="Arial"/>
          <w:sz w:val="24"/>
          <w:szCs w:val="24"/>
        </w:rPr>
        <w:t>The letter can only be described as nonsensical.</w:t>
      </w:r>
    </w:p>
    <w:p w:rsidR="00CC08F3" w:rsidRDefault="00CC08F3">
      <w:pPr>
        <w:rPr>
          <w:rFonts w:ascii="Arial" w:hAnsi="Arial" w:cs="Arial"/>
          <w:sz w:val="24"/>
          <w:szCs w:val="24"/>
        </w:rPr>
      </w:pPr>
      <w:r>
        <w:rPr>
          <w:rFonts w:ascii="Arial" w:hAnsi="Arial" w:cs="Arial"/>
          <w:sz w:val="24"/>
          <w:szCs w:val="24"/>
        </w:rPr>
        <w:t>An adviser checked with the DWP, and was told that the sum of £11 was because the claimant had an income of £62.10 Carer’s Allowance.</w:t>
      </w:r>
    </w:p>
    <w:p w:rsidR="00CC08F3" w:rsidRDefault="00CC08F3">
      <w:pPr>
        <w:rPr>
          <w:rFonts w:ascii="Arial" w:hAnsi="Arial" w:cs="Arial"/>
          <w:sz w:val="24"/>
          <w:szCs w:val="24"/>
        </w:rPr>
      </w:pPr>
      <w:r>
        <w:rPr>
          <w:rFonts w:ascii="Arial" w:hAnsi="Arial" w:cs="Arial"/>
          <w:sz w:val="24"/>
          <w:szCs w:val="24"/>
        </w:rPr>
        <w:t>This benefit was in fact no longer in payment.</w:t>
      </w:r>
    </w:p>
    <w:p w:rsidR="00CC08F3" w:rsidRDefault="00CC08F3">
      <w:pPr>
        <w:rPr>
          <w:rFonts w:ascii="Arial" w:hAnsi="Arial" w:cs="Arial"/>
          <w:sz w:val="24"/>
          <w:szCs w:val="24"/>
        </w:rPr>
      </w:pPr>
      <w:r>
        <w:rPr>
          <w:rFonts w:ascii="Arial" w:hAnsi="Arial" w:cs="Arial"/>
          <w:sz w:val="24"/>
          <w:szCs w:val="24"/>
        </w:rPr>
        <w:t>Had CA been in payment, it should have been shown on the ESA assessment as income, but also a Carer Premium of £34.60 should have been awarded.</w:t>
      </w:r>
    </w:p>
    <w:p w:rsidR="00CC08F3" w:rsidRDefault="00CC08F3">
      <w:pPr>
        <w:rPr>
          <w:rFonts w:ascii="Arial" w:hAnsi="Arial" w:cs="Arial"/>
          <w:sz w:val="24"/>
          <w:szCs w:val="24"/>
        </w:rPr>
      </w:pPr>
      <w:r>
        <w:rPr>
          <w:rFonts w:ascii="Arial" w:hAnsi="Arial" w:cs="Arial"/>
          <w:sz w:val="24"/>
          <w:szCs w:val="24"/>
        </w:rPr>
        <w:t>The sum of £11 would have been wrong in any circumstances.</w:t>
      </w:r>
    </w:p>
    <w:p w:rsidR="00CC08F3" w:rsidRDefault="00CC08F3">
      <w:pPr>
        <w:rPr>
          <w:rFonts w:ascii="Arial" w:hAnsi="Arial" w:cs="Arial"/>
          <w:sz w:val="24"/>
          <w:szCs w:val="24"/>
        </w:rPr>
      </w:pPr>
      <w:r>
        <w:rPr>
          <w:rFonts w:ascii="Arial" w:hAnsi="Arial" w:cs="Arial"/>
          <w:sz w:val="24"/>
          <w:szCs w:val="24"/>
        </w:rPr>
        <w:t>The claimant is also a member of a couple. The ‘income-related’ amount of £73.10 is therefore completely incorrect as this is the single person’s applicable amount.</w:t>
      </w:r>
    </w:p>
    <w:p w:rsidR="00CC08F3" w:rsidRDefault="00CC08F3">
      <w:pPr>
        <w:rPr>
          <w:rFonts w:ascii="Arial" w:hAnsi="Arial" w:cs="Arial"/>
          <w:sz w:val="24"/>
          <w:szCs w:val="24"/>
        </w:rPr>
      </w:pPr>
    </w:p>
    <w:p w:rsidR="00CC08F3" w:rsidRDefault="00CC08F3">
      <w:pPr>
        <w:rPr>
          <w:rFonts w:ascii="Arial" w:hAnsi="Arial" w:cs="Arial"/>
          <w:sz w:val="24"/>
          <w:szCs w:val="24"/>
        </w:rPr>
      </w:pPr>
    </w:p>
    <w:p w:rsidR="00CC08F3" w:rsidRPr="00CC08F3" w:rsidRDefault="00CC08F3">
      <w:pPr>
        <w:rPr>
          <w:rFonts w:ascii="Arial" w:hAnsi="Arial" w:cs="Arial"/>
          <w:sz w:val="24"/>
          <w:szCs w:val="24"/>
        </w:rPr>
      </w:pPr>
    </w:p>
    <w:p w:rsidR="000A3B91" w:rsidRPr="000A3B91" w:rsidRDefault="000A3B91">
      <w:pPr>
        <w:rPr>
          <w:rFonts w:ascii="Arial" w:hAnsi="Arial" w:cs="Arial"/>
          <w:b/>
          <w:sz w:val="24"/>
          <w:szCs w:val="24"/>
          <w:u w:val="single"/>
        </w:rPr>
      </w:pPr>
    </w:p>
    <w:p w:rsidR="000A3B91" w:rsidRDefault="000A3B91">
      <w:pPr>
        <w:rPr>
          <w:rFonts w:ascii="Arial" w:hAnsi="Arial" w:cs="Arial"/>
          <w:sz w:val="24"/>
          <w:szCs w:val="24"/>
        </w:rPr>
      </w:pPr>
      <w:r>
        <w:rPr>
          <w:rFonts w:ascii="Arial" w:hAnsi="Arial" w:cs="Arial"/>
          <w:sz w:val="24"/>
          <w:szCs w:val="24"/>
        </w:rPr>
        <w:br w:type="page"/>
      </w:r>
    </w:p>
    <w:p w:rsidR="004B3C63" w:rsidRDefault="000A3B91">
      <w:pPr>
        <w:rPr>
          <w:rFonts w:ascii="Arial" w:hAnsi="Arial" w:cs="Arial"/>
          <w:sz w:val="24"/>
          <w:szCs w:val="24"/>
        </w:rPr>
      </w:pPr>
      <w:r>
        <w:rPr>
          <w:noProof/>
          <w:lang w:eastAsia="en-GB"/>
        </w:rPr>
        <w:lastRenderedPageBreak/>
        <w:drawing>
          <wp:inline distT="0" distB="0" distL="0" distR="0" wp14:anchorId="0F6F8813" wp14:editId="3C28B50E">
            <wp:extent cx="5731510" cy="3501977"/>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501977"/>
                    </a:xfrm>
                    <a:prstGeom prst="rect">
                      <a:avLst/>
                    </a:prstGeom>
                  </pic:spPr>
                </pic:pic>
              </a:graphicData>
            </a:graphic>
          </wp:inline>
        </w:drawing>
      </w:r>
    </w:p>
    <w:p w:rsidR="004B3C63" w:rsidRDefault="004B3C63">
      <w:pPr>
        <w:rPr>
          <w:rFonts w:ascii="Arial" w:hAnsi="Arial" w:cs="Arial"/>
          <w:sz w:val="24"/>
          <w:szCs w:val="24"/>
        </w:rPr>
      </w:pPr>
      <w:r>
        <w:rPr>
          <w:rFonts w:ascii="Arial" w:hAnsi="Arial" w:cs="Arial"/>
          <w:sz w:val="24"/>
          <w:szCs w:val="24"/>
        </w:rPr>
        <w:br w:type="page"/>
      </w:r>
    </w:p>
    <w:p w:rsidR="004B3C63" w:rsidRDefault="00E61982">
      <w:pPr>
        <w:rPr>
          <w:rFonts w:ascii="Arial" w:hAnsi="Arial" w:cs="Arial"/>
          <w:sz w:val="24"/>
          <w:szCs w:val="24"/>
        </w:rPr>
      </w:pPr>
      <w:r>
        <w:rPr>
          <w:rFonts w:ascii="Arial" w:hAnsi="Arial" w:cs="Arial"/>
          <w:b/>
          <w:sz w:val="24"/>
          <w:szCs w:val="24"/>
          <w:u w:val="single"/>
        </w:rPr>
        <w:lastRenderedPageBreak/>
        <w:t xml:space="preserve">Ms J </w:t>
      </w:r>
    </w:p>
    <w:p w:rsidR="004B3C63" w:rsidRDefault="004B3C63">
      <w:pPr>
        <w:rPr>
          <w:rFonts w:ascii="Arial" w:hAnsi="Arial" w:cs="Arial"/>
          <w:sz w:val="24"/>
          <w:szCs w:val="24"/>
        </w:rPr>
      </w:pPr>
      <w:proofErr w:type="gramStart"/>
      <w:r>
        <w:rPr>
          <w:rFonts w:ascii="Arial" w:hAnsi="Arial" w:cs="Arial"/>
          <w:sz w:val="24"/>
          <w:szCs w:val="24"/>
        </w:rPr>
        <w:t>Lives alone.</w:t>
      </w:r>
      <w:proofErr w:type="gramEnd"/>
      <w:r>
        <w:rPr>
          <w:rFonts w:ascii="Arial" w:hAnsi="Arial" w:cs="Arial"/>
          <w:sz w:val="24"/>
          <w:szCs w:val="24"/>
        </w:rPr>
        <w:t xml:space="preserve"> Gets ESA in the Support Group, and also rec</w:t>
      </w:r>
      <w:r w:rsidR="00F34981">
        <w:rPr>
          <w:rFonts w:ascii="Arial" w:hAnsi="Arial" w:cs="Arial"/>
          <w:sz w:val="24"/>
          <w:szCs w:val="24"/>
        </w:rPr>
        <w:t>eives DLA middle rare care</w:t>
      </w:r>
      <w:r>
        <w:rPr>
          <w:rFonts w:ascii="Arial" w:hAnsi="Arial" w:cs="Arial"/>
          <w:sz w:val="24"/>
          <w:szCs w:val="24"/>
        </w:rPr>
        <w:t>. Nobody is paid Carer’s Allowance.</w:t>
      </w:r>
    </w:p>
    <w:p w:rsidR="00F34981" w:rsidRPr="00F34981" w:rsidRDefault="004B3C63">
      <w:pPr>
        <w:rPr>
          <w:rFonts w:ascii="Arial" w:hAnsi="Arial" w:cs="Arial"/>
          <w:sz w:val="24"/>
          <w:szCs w:val="24"/>
          <w:u w:val="single"/>
        </w:rPr>
      </w:pPr>
      <w:r w:rsidRPr="00F34981">
        <w:rPr>
          <w:rFonts w:ascii="Arial" w:hAnsi="Arial" w:cs="Arial"/>
          <w:sz w:val="24"/>
          <w:szCs w:val="24"/>
          <w:u w:val="single"/>
        </w:rPr>
        <w:t xml:space="preserve">The initial assessment letter told </w:t>
      </w:r>
      <w:r w:rsidR="00F34981" w:rsidRPr="00F34981">
        <w:rPr>
          <w:rFonts w:ascii="Arial" w:hAnsi="Arial" w:cs="Arial"/>
          <w:sz w:val="24"/>
          <w:szCs w:val="24"/>
          <w:u w:val="single"/>
        </w:rPr>
        <w:t>Ms J:</w:t>
      </w:r>
    </w:p>
    <w:p w:rsidR="00F34981" w:rsidRDefault="00F34981">
      <w:pPr>
        <w:rPr>
          <w:rFonts w:ascii="Arial" w:hAnsi="Arial" w:cs="Arial"/>
          <w:sz w:val="24"/>
          <w:szCs w:val="24"/>
        </w:rPr>
      </w:pPr>
      <w:r>
        <w:rPr>
          <w:rFonts w:ascii="Arial" w:hAnsi="Arial" w:cs="Arial"/>
          <w:sz w:val="24"/>
          <w:szCs w:val="24"/>
        </w:rPr>
        <w:t xml:space="preserve">Living Expenses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£0.00</w:t>
      </w:r>
    </w:p>
    <w:p w:rsidR="00F34981" w:rsidRDefault="00F34981">
      <w:pPr>
        <w:rPr>
          <w:rFonts w:ascii="Arial" w:hAnsi="Arial" w:cs="Arial"/>
          <w:sz w:val="24"/>
          <w:szCs w:val="24"/>
        </w:rPr>
      </w:pPr>
      <w:r>
        <w:rPr>
          <w:rFonts w:ascii="Arial" w:hAnsi="Arial" w:cs="Arial"/>
          <w:sz w:val="24"/>
          <w:szCs w:val="24"/>
        </w:rPr>
        <w:t>Extra Money because you are in the Support Group</w:t>
      </w:r>
      <w:r>
        <w:rPr>
          <w:rFonts w:ascii="Arial" w:hAnsi="Arial" w:cs="Arial"/>
          <w:sz w:val="24"/>
          <w:szCs w:val="24"/>
        </w:rPr>
        <w:tab/>
      </w:r>
      <w:r>
        <w:rPr>
          <w:rFonts w:ascii="Arial" w:hAnsi="Arial" w:cs="Arial"/>
          <w:sz w:val="24"/>
          <w:szCs w:val="24"/>
        </w:rPr>
        <w:tab/>
        <w:t>£36.20</w:t>
      </w:r>
    </w:p>
    <w:p w:rsidR="00F34981" w:rsidRDefault="00F34981">
      <w:pPr>
        <w:rPr>
          <w:rFonts w:ascii="Arial" w:hAnsi="Arial" w:cs="Arial"/>
          <w:sz w:val="24"/>
          <w:szCs w:val="24"/>
        </w:rPr>
      </w:pPr>
      <w:r>
        <w:rPr>
          <w:rFonts w:ascii="Arial" w:hAnsi="Arial" w:cs="Arial"/>
          <w:sz w:val="24"/>
          <w:szCs w:val="24"/>
        </w:rPr>
        <w:t>Which gives you a total income-related amount</w:t>
      </w:r>
      <w:r>
        <w:rPr>
          <w:rFonts w:ascii="Arial" w:hAnsi="Arial" w:cs="Arial"/>
          <w:sz w:val="24"/>
          <w:szCs w:val="24"/>
        </w:rPr>
        <w:tab/>
      </w:r>
      <w:r>
        <w:rPr>
          <w:rFonts w:ascii="Arial" w:hAnsi="Arial" w:cs="Arial"/>
          <w:sz w:val="24"/>
          <w:szCs w:val="24"/>
        </w:rPr>
        <w:tab/>
      </w:r>
      <w:r>
        <w:rPr>
          <w:rFonts w:ascii="Arial" w:hAnsi="Arial" w:cs="Arial"/>
          <w:sz w:val="24"/>
          <w:szCs w:val="24"/>
        </w:rPr>
        <w:tab/>
        <w:t>£36.20</w:t>
      </w:r>
    </w:p>
    <w:p w:rsidR="00F34981" w:rsidRDefault="00F34981">
      <w:pPr>
        <w:rPr>
          <w:rFonts w:ascii="Arial" w:hAnsi="Arial" w:cs="Arial"/>
          <w:sz w:val="24"/>
          <w:szCs w:val="24"/>
        </w:rPr>
      </w:pPr>
      <w:r>
        <w:rPr>
          <w:rFonts w:ascii="Arial" w:hAnsi="Arial" w:cs="Arial"/>
          <w:sz w:val="24"/>
          <w:szCs w:val="24"/>
        </w:rPr>
        <w:t>Because you are entitled to CESA we will pay you</w:t>
      </w:r>
      <w:r>
        <w:rPr>
          <w:rFonts w:ascii="Arial" w:hAnsi="Arial" w:cs="Arial"/>
          <w:sz w:val="24"/>
          <w:szCs w:val="24"/>
        </w:rPr>
        <w:tab/>
      </w:r>
      <w:r>
        <w:rPr>
          <w:rFonts w:ascii="Arial" w:hAnsi="Arial" w:cs="Arial"/>
          <w:sz w:val="24"/>
          <w:szCs w:val="24"/>
        </w:rPr>
        <w:tab/>
        <w:t>£112.05</w:t>
      </w:r>
    </w:p>
    <w:p w:rsidR="00F34981" w:rsidRDefault="002346E2">
      <w:pPr>
        <w:rPr>
          <w:rFonts w:ascii="Arial" w:hAnsi="Arial" w:cs="Arial"/>
          <w:sz w:val="24"/>
          <w:szCs w:val="24"/>
        </w:rPr>
      </w:pPr>
      <w:r>
        <w:rPr>
          <w:rFonts w:ascii="Arial" w:hAnsi="Arial" w:cs="Arial"/>
          <w:sz w:val="24"/>
          <w:szCs w:val="24"/>
        </w:rPr>
        <w:t>(</w:t>
      </w:r>
      <w:r w:rsidR="00F34981">
        <w:rPr>
          <w:rFonts w:ascii="Arial" w:hAnsi="Arial" w:cs="Arial"/>
          <w:sz w:val="24"/>
          <w:szCs w:val="24"/>
        </w:rPr>
        <w:t>‘Top-up’ of £2.75 also mentioned</w:t>
      </w:r>
      <w:r>
        <w:rPr>
          <w:rFonts w:ascii="Arial" w:hAnsi="Arial" w:cs="Arial"/>
          <w:sz w:val="24"/>
          <w:szCs w:val="24"/>
        </w:rPr>
        <w:t>)</w:t>
      </w:r>
    </w:p>
    <w:p w:rsidR="00F34981" w:rsidRDefault="00F34981">
      <w:pPr>
        <w:rPr>
          <w:rFonts w:ascii="Arial" w:hAnsi="Arial" w:cs="Arial"/>
          <w:sz w:val="24"/>
          <w:szCs w:val="24"/>
        </w:rPr>
      </w:pPr>
    </w:p>
    <w:p w:rsidR="00F34981" w:rsidRPr="00F34981" w:rsidRDefault="00F34981">
      <w:pPr>
        <w:rPr>
          <w:rFonts w:ascii="Arial" w:hAnsi="Arial" w:cs="Arial"/>
          <w:sz w:val="24"/>
          <w:szCs w:val="24"/>
          <w:u w:val="single"/>
        </w:rPr>
      </w:pPr>
      <w:r w:rsidRPr="00F34981">
        <w:rPr>
          <w:rFonts w:ascii="Arial" w:hAnsi="Arial" w:cs="Arial"/>
          <w:sz w:val="24"/>
          <w:szCs w:val="24"/>
          <w:u w:val="single"/>
        </w:rPr>
        <w:t>After intervention from an adviser:</w:t>
      </w:r>
    </w:p>
    <w:p w:rsidR="00F34981" w:rsidRDefault="00F34981">
      <w:pPr>
        <w:rPr>
          <w:rFonts w:ascii="Arial" w:hAnsi="Arial" w:cs="Arial"/>
          <w:sz w:val="24"/>
          <w:szCs w:val="24"/>
        </w:rPr>
      </w:pPr>
      <w:r>
        <w:rPr>
          <w:rFonts w:ascii="Arial" w:hAnsi="Arial" w:cs="Arial"/>
          <w:sz w:val="24"/>
          <w:szCs w:val="24"/>
        </w:rPr>
        <w:t>Living expenses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£73.10</w:t>
      </w:r>
    </w:p>
    <w:p w:rsidR="00F34981" w:rsidRDefault="00F34981">
      <w:pPr>
        <w:rPr>
          <w:rFonts w:ascii="Arial" w:hAnsi="Arial" w:cs="Arial"/>
          <w:sz w:val="24"/>
          <w:szCs w:val="24"/>
        </w:rPr>
      </w:pPr>
      <w:r>
        <w:rPr>
          <w:rFonts w:ascii="Arial" w:hAnsi="Arial" w:cs="Arial"/>
          <w:sz w:val="24"/>
          <w:szCs w:val="24"/>
        </w:rPr>
        <w:t>Support Group component</w:t>
      </w:r>
      <w:r>
        <w:rPr>
          <w:rFonts w:ascii="Arial" w:hAnsi="Arial" w:cs="Arial"/>
          <w:sz w:val="24"/>
          <w:szCs w:val="24"/>
        </w:rPr>
        <w:tab/>
      </w:r>
      <w:r>
        <w:rPr>
          <w:rFonts w:ascii="Arial" w:hAnsi="Arial" w:cs="Arial"/>
          <w:sz w:val="24"/>
          <w:szCs w:val="24"/>
        </w:rPr>
        <w:tab/>
      </w:r>
      <w:r>
        <w:rPr>
          <w:rFonts w:ascii="Arial" w:hAnsi="Arial" w:cs="Arial"/>
          <w:sz w:val="24"/>
          <w:szCs w:val="24"/>
        </w:rPr>
        <w:tab/>
        <w:t>£36.20</w:t>
      </w:r>
    </w:p>
    <w:p w:rsidR="00F34981" w:rsidRDefault="00F34981">
      <w:pPr>
        <w:rPr>
          <w:rFonts w:ascii="Arial" w:hAnsi="Arial" w:cs="Arial"/>
          <w:sz w:val="24"/>
          <w:szCs w:val="24"/>
        </w:rPr>
      </w:pPr>
      <w:r>
        <w:rPr>
          <w:rFonts w:ascii="Arial" w:hAnsi="Arial" w:cs="Arial"/>
          <w:sz w:val="24"/>
          <w:szCs w:val="24"/>
        </w:rPr>
        <w:t>Enhanced Disability Premium</w:t>
      </w:r>
      <w:r>
        <w:rPr>
          <w:rFonts w:ascii="Arial" w:hAnsi="Arial" w:cs="Arial"/>
          <w:sz w:val="24"/>
          <w:szCs w:val="24"/>
        </w:rPr>
        <w:tab/>
      </w:r>
      <w:r>
        <w:rPr>
          <w:rFonts w:ascii="Arial" w:hAnsi="Arial" w:cs="Arial"/>
          <w:sz w:val="24"/>
          <w:szCs w:val="24"/>
        </w:rPr>
        <w:tab/>
        <w:t>£15.75</w:t>
      </w:r>
    </w:p>
    <w:p w:rsidR="00F34981" w:rsidRDefault="00F34981">
      <w:pPr>
        <w:rPr>
          <w:rFonts w:ascii="Arial" w:hAnsi="Arial" w:cs="Arial"/>
          <w:sz w:val="24"/>
          <w:szCs w:val="24"/>
        </w:rPr>
      </w:pPr>
      <w:r>
        <w:rPr>
          <w:rFonts w:ascii="Arial" w:hAnsi="Arial" w:cs="Arial"/>
          <w:sz w:val="24"/>
          <w:szCs w:val="24"/>
        </w:rPr>
        <w:t>Total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£125.05</w:t>
      </w:r>
    </w:p>
    <w:p w:rsidR="00F34981" w:rsidRPr="00F34981" w:rsidRDefault="00F34981" w:rsidP="00F34981">
      <w:pPr>
        <w:pStyle w:val="ListParagraph"/>
        <w:numPr>
          <w:ilvl w:val="0"/>
          <w:numId w:val="3"/>
        </w:numPr>
        <w:rPr>
          <w:rFonts w:ascii="Arial" w:hAnsi="Arial" w:cs="Arial"/>
          <w:b/>
          <w:sz w:val="24"/>
          <w:szCs w:val="24"/>
          <w:u w:val="single"/>
        </w:rPr>
      </w:pPr>
      <w:r>
        <w:rPr>
          <w:rFonts w:ascii="Arial" w:hAnsi="Arial" w:cs="Arial"/>
          <w:sz w:val="24"/>
          <w:szCs w:val="24"/>
        </w:rPr>
        <w:t>there is still a problem concerning the Severe Disability Premium, which is also payable</w:t>
      </w:r>
    </w:p>
    <w:p w:rsidR="00F34981" w:rsidRDefault="00F34981" w:rsidP="00F34981">
      <w:pPr>
        <w:pStyle w:val="ListParagraph"/>
        <w:numPr>
          <w:ilvl w:val="0"/>
          <w:numId w:val="3"/>
        </w:numPr>
        <w:rPr>
          <w:rFonts w:ascii="Arial" w:hAnsi="Arial" w:cs="Arial"/>
          <w:sz w:val="24"/>
          <w:szCs w:val="24"/>
        </w:rPr>
      </w:pPr>
      <w:r>
        <w:rPr>
          <w:rFonts w:ascii="Arial" w:hAnsi="Arial" w:cs="Arial"/>
          <w:sz w:val="24"/>
          <w:szCs w:val="24"/>
        </w:rPr>
        <w:t>the new letter still makes no proper distinction between CESA and IRESA</w:t>
      </w:r>
    </w:p>
    <w:p w:rsidR="00F34981" w:rsidRDefault="00F34981">
      <w:pPr>
        <w:rPr>
          <w:rFonts w:ascii="Arial" w:hAnsi="Arial" w:cs="Arial"/>
          <w:sz w:val="24"/>
          <w:szCs w:val="24"/>
        </w:rPr>
      </w:pPr>
      <w:r>
        <w:rPr>
          <w:rFonts w:ascii="Arial" w:hAnsi="Arial" w:cs="Arial"/>
          <w:sz w:val="24"/>
          <w:szCs w:val="24"/>
        </w:rPr>
        <w:br w:type="page"/>
      </w:r>
    </w:p>
    <w:p w:rsidR="00F34981" w:rsidRDefault="00F34981" w:rsidP="00F34981">
      <w:pPr>
        <w:pStyle w:val="ListParagraph"/>
        <w:rPr>
          <w:rFonts w:ascii="Arial" w:hAnsi="Arial" w:cs="Arial"/>
          <w:b/>
          <w:sz w:val="24"/>
          <w:szCs w:val="24"/>
          <w:u w:val="single"/>
        </w:rPr>
      </w:pPr>
      <w:r>
        <w:rPr>
          <w:rFonts w:ascii="Arial" w:hAnsi="Arial" w:cs="Arial"/>
          <w:b/>
          <w:sz w:val="24"/>
          <w:szCs w:val="24"/>
          <w:u w:val="single"/>
        </w:rPr>
        <w:lastRenderedPageBreak/>
        <w:t>Ms J letter 1</w:t>
      </w:r>
    </w:p>
    <w:p w:rsidR="00F34981" w:rsidRDefault="00F34981">
      <w:pPr>
        <w:rPr>
          <w:noProof/>
          <w:lang w:eastAsia="en-GB"/>
        </w:rPr>
      </w:pPr>
    </w:p>
    <w:p w:rsidR="00F34981" w:rsidRPr="00F34981" w:rsidRDefault="00F34981" w:rsidP="00F34981">
      <w:pPr>
        <w:pStyle w:val="ListParagraph"/>
        <w:rPr>
          <w:rFonts w:ascii="Arial" w:hAnsi="Arial" w:cs="Arial"/>
          <w:b/>
          <w:sz w:val="24"/>
          <w:szCs w:val="24"/>
          <w:u w:val="single"/>
        </w:rPr>
      </w:pPr>
      <w:r>
        <w:rPr>
          <w:noProof/>
          <w:lang w:eastAsia="en-GB"/>
        </w:rPr>
        <w:drawing>
          <wp:inline distT="0" distB="0" distL="0" distR="0" wp14:anchorId="10E4AF25" wp14:editId="301FEB78">
            <wp:extent cx="5356860" cy="3413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56860" cy="3413760"/>
                    </a:xfrm>
                    <a:prstGeom prst="rect">
                      <a:avLst/>
                    </a:prstGeom>
                  </pic:spPr>
                </pic:pic>
              </a:graphicData>
            </a:graphic>
          </wp:inline>
        </w:drawing>
      </w:r>
    </w:p>
    <w:p w:rsidR="002346E2" w:rsidRDefault="000A3B91">
      <w:pPr>
        <w:rPr>
          <w:rFonts w:ascii="Arial" w:hAnsi="Arial" w:cs="Arial"/>
          <w:sz w:val="24"/>
          <w:szCs w:val="24"/>
        </w:rPr>
      </w:pPr>
      <w:r w:rsidRPr="00F34981">
        <w:rPr>
          <w:rFonts w:ascii="Arial" w:hAnsi="Arial" w:cs="Arial"/>
          <w:sz w:val="24"/>
          <w:szCs w:val="24"/>
        </w:rPr>
        <w:br w:type="page"/>
      </w:r>
    </w:p>
    <w:p w:rsidR="000A3B91" w:rsidRDefault="002346E2" w:rsidP="00F34981">
      <w:pPr>
        <w:rPr>
          <w:rFonts w:ascii="Arial" w:hAnsi="Arial" w:cs="Arial"/>
          <w:b/>
          <w:sz w:val="24"/>
          <w:szCs w:val="24"/>
          <w:u w:val="single"/>
        </w:rPr>
      </w:pPr>
      <w:r>
        <w:rPr>
          <w:rFonts w:ascii="Arial" w:hAnsi="Arial" w:cs="Arial"/>
          <w:b/>
          <w:sz w:val="24"/>
          <w:szCs w:val="24"/>
          <w:u w:val="single"/>
        </w:rPr>
        <w:lastRenderedPageBreak/>
        <w:t xml:space="preserve">Ms J – letter 2 </w:t>
      </w:r>
    </w:p>
    <w:p w:rsidR="002346E2" w:rsidRDefault="002346E2" w:rsidP="00F34981">
      <w:pPr>
        <w:rPr>
          <w:rFonts w:ascii="Arial" w:hAnsi="Arial" w:cs="Arial"/>
          <w:b/>
          <w:sz w:val="24"/>
          <w:szCs w:val="24"/>
          <w:u w:val="single"/>
        </w:rPr>
      </w:pPr>
      <w:r>
        <w:rPr>
          <w:noProof/>
          <w:lang w:eastAsia="en-GB"/>
        </w:rPr>
        <w:drawing>
          <wp:inline distT="0" distB="0" distL="0" distR="0" wp14:anchorId="11EC7D30" wp14:editId="388B684A">
            <wp:extent cx="5646420" cy="3619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46420" cy="3619500"/>
                    </a:xfrm>
                    <a:prstGeom prst="rect">
                      <a:avLst/>
                    </a:prstGeom>
                  </pic:spPr>
                </pic:pic>
              </a:graphicData>
            </a:graphic>
          </wp:inline>
        </w:drawing>
      </w:r>
    </w:p>
    <w:p w:rsidR="002346E2" w:rsidRDefault="002346E2">
      <w:pPr>
        <w:rPr>
          <w:rFonts w:ascii="Arial" w:hAnsi="Arial" w:cs="Arial"/>
          <w:sz w:val="24"/>
          <w:szCs w:val="24"/>
        </w:rPr>
      </w:pPr>
      <w:r>
        <w:rPr>
          <w:rFonts w:ascii="Arial" w:hAnsi="Arial" w:cs="Arial"/>
          <w:sz w:val="24"/>
          <w:szCs w:val="24"/>
        </w:rPr>
        <w:br w:type="page"/>
      </w:r>
    </w:p>
    <w:p w:rsidR="00CC08F3" w:rsidRDefault="00E61982">
      <w:pPr>
        <w:rPr>
          <w:rFonts w:ascii="Arial" w:hAnsi="Arial" w:cs="Arial"/>
          <w:b/>
          <w:sz w:val="24"/>
          <w:szCs w:val="24"/>
        </w:rPr>
      </w:pPr>
      <w:r>
        <w:rPr>
          <w:rFonts w:ascii="Arial" w:hAnsi="Arial" w:cs="Arial"/>
          <w:b/>
          <w:sz w:val="24"/>
          <w:szCs w:val="24"/>
        </w:rPr>
        <w:lastRenderedPageBreak/>
        <w:t xml:space="preserve">Mr C and Mrs T </w:t>
      </w:r>
    </w:p>
    <w:p w:rsidR="00CC08F3" w:rsidRPr="00CC08F3" w:rsidRDefault="00CC08F3">
      <w:pPr>
        <w:rPr>
          <w:rFonts w:ascii="Arial" w:hAnsi="Arial" w:cs="Arial"/>
          <w:sz w:val="24"/>
          <w:szCs w:val="24"/>
        </w:rPr>
      </w:pPr>
      <w:r>
        <w:rPr>
          <w:rFonts w:ascii="Arial" w:hAnsi="Arial" w:cs="Arial"/>
          <w:sz w:val="24"/>
          <w:szCs w:val="24"/>
        </w:rPr>
        <w:t>A couple for some years, Mrs T is also Mr C’s carer. She receives a Retirement Pension and he receives Contribution-Based ESA.</w:t>
      </w:r>
    </w:p>
    <w:p w:rsidR="00CC08F3" w:rsidRDefault="00182A27">
      <w:pPr>
        <w:rPr>
          <w:rFonts w:ascii="Arial" w:hAnsi="Arial" w:cs="Arial"/>
          <w:sz w:val="24"/>
          <w:szCs w:val="24"/>
        </w:rPr>
      </w:pPr>
      <w:r>
        <w:rPr>
          <w:rFonts w:ascii="Arial" w:hAnsi="Arial" w:cs="Arial"/>
          <w:sz w:val="24"/>
          <w:szCs w:val="24"/>
        </w:rPr>
        <w:t>When Mrs T</w:t>
      </w:r>
      <w:r w:rsidR="00CC08F3">
        <w:rPr>
          <w:rFonts w:ascii="Arial" w:hAnsi="Arial" w:cs="Arial"/>
          <w:sz w:val="24"/>
          <w:szCs w:val="24"/>
        </w:rPr>
        <w:t xml:space="preserve"> sought both </w:t>
      </w:r>
      <w:r>
        <w:rPr>
          <w:rFonts w:ascii="Arial" w:hAnsi="Arial" w:cs="Arial"/>
          <w:sz w:val="24"/>
          <w:szCs w:val="24"/>
        </w:rPr>
        <w:t>o</w:t>
      </w:r>
      <w:r w:rsidR="00CC08F3">
        <w:rPr>
          <w:rFonts w:ascii="Arial" w:hAnsi="Arial" w:cs="Arial"/>
          <w:sz w:val="24"/>
          <w:szCs w:val="24"/>
        </w:rPr>
        <w:t xml:space="preserve">ptical and dental care for Mr C, </w:t>
      </w:r>
      <w:r>
        <w:rPr>
          <w:rFonts w:ascii="Arial" w:hAnsi="Arial" w:cs="Arial"/>
          <w:sz w:val="24"/>
          <w:szCs w:val="24"/>
        </w:rPr>
        <w:t>she was asked to bring in his ESA award letter. On viewing it, both the optician and the dentist told her that Income-Related ESA was in payment, and free treatment was given.</w:t>
      </w:r>
    </w:p>
    <w:p w:rsidR="00182A27" w:rsidRDefault="00182A27">
      <w:pPr>
        <w:rPr>
          <w:rFonts w:ascii="Arial" w:hAnsi="Arial" w:cs="Arial"/>
          <w:sz w:val="24"/>
          <w:szCs w:val="24"/>
        </w:rPr>
      </w:pPr>
      <w:r>
        <w:rPr>
          <w:rFonts w:ascii="Arial" w:hAnsi="Arial" w:cs="Arial"/>
          <w:sz w:val="24"/>
          <w:szCs w:val="24"/>
        </w:rPr>
        <w:t>They now face recovery of the full fees plus a £100 NHS penalty.</w:t>
      </w:r>
    </w:p>
    <w:p w:rsidR="00182A27" w:rsidRDefault="00182A27">
      <w:pPr>
        <w:rPr>
          <w:rFonts w:ascii="Arial" w:hAnsi="Arial" w:cs="Arial"/>
          <w:sz w:val="24"/>
          <w:szCs w:val="24"/>
        </w:rPr>
      </w:pPr>
      <w:r>
        <w:rPr>
          <w:rFonts w:ascii="Arial" w:hAnsi="Arial" w:cs="Arial"/>
          <w:sz w:val="24"/>
          <w:szCs w:val="24"/>
        </w:rPr>
        <w:t>Derbyshire Welfare Rights have appealed against this, as although Mrs T thought that they were not on IRESA, she felt that the NHS professionals would know best, and the wording of the letter is such that anyone except a person dealing with ESA every day may be confuse and misled.</w:t>
      </w:r>
    </w:p>
    <w:p w:rsidR="00182A27" w:rsidRDefault="00182A27">
      <w:pPr>
        <w:rPr>
          <w:rFonts w:ascii="Arial" w:hAnsi="Arial" w:cs="Arial"/>
          <w:sz w:val="24"/>
          <w:szCs w:val="24"/>
        </w:rPr>
      </w:pPr>
      <w:r>
        <w:rPr>
          <w:rFonts w:ascii="Arial" w:hAnsi="Arial" w:cs="Arial"/>
          <w:sz w:val="24"/>
          <w:szCs w:val="24"/>
        </w:rPr>
        <w:t>The assessment refers only to a single claimant, tells the claimant that his ‘income-related entitlement’ is £109.30 – but leaves off the fact that he would also be entitled to the Pensioner Premium of £86.50 as Mrs T is a pensioner.</w:t>
      </w:r>
    </w:p>
    <w:p w:rsidR="00182A27" w:rsidRDefault="00182A27">
      <w:pPr>
        <w:rPr>
          <w:rFonts w:ascii="Arial" w:hAnsi="Arial" w:cs="Arial"/>
          <w:sz w:val="24"/>
          <w:szCs w:val="24"/>
        </w:rPr>
      </w:pPr>
      <w:r>
        <w:rPr>
          <w:rFonts w:ascii="Arial" w:hAnsi="Arial" w:cs="Arial"/>
          <w:sz w:val="24"/>
          <w:szCs w:val="24"/>
        </w:rPr>
        <w:t>N</w:t>
      </w:r>
      <w:r w:rsidR="00B5588E">
        <w:rPr>
          <w:rFonts w:ascii="Arial" w:hAnsi="Arial" w:cs="Arial"/>
          <w:sz w:val="24"/>
          <w:szCs w:val="24"/>
        </w:rPr>
        <w:t>o i</w:t>
      </w:r>
      <w:r>
        <w:rPr>
          <w:rFonts w:ascii="Arial" w:hAnsi="Arial" w:cs="Arial"/>
          <w:sz w:val="24"/>
          <w:szCs w:val="24"/>
        </w:rPr>
        <w:t xml:space="preserve">ncome for Mrs T </w:t>
      </w:r>
      <w:r w:rsidR="002C2D73">
        <w:rPr>
          <w:rFonts w:ascii="Arial" w:hAnsi="Arial" w:cs="Arial"/>
          <w:sz w:val="24"/>
          <w:szCs w:val="24"/>
        </w:rPr>
        <w:t>is offset against the ‘income-related’ award (</w:t>
      </w:r>
      <w:r>
        <w:rPr>
          <w:rFonts w:ascii="Arial" w:hAnsi="Arial" w:cs="Arial"/>
          <w:sz w:val="24"/>
          <w:szCs w:val="24"/>
        </w:rPr>
        <w:t>she would also be entitled to Carer Premium)</w:t>
      </w:r>
    </w:p>
    <w:p w:rsidR="00B5588E" w:rsidRDefault="00B5588E">
      <w:pPr>
        <w:rPr>
          <w:rFonts w:ascii="Arial" w:hAnsi="Arial" w:cs="Arial"/>
          <w:sz w:val="24"/>
          <w:szCs w:val="24"/>
        </w:rPr>
      </w:pPr>
      <w:r>
        <w:rPr>
          <w:rFonts w:ascii="Arial" w:hAnsi="Arial" w:cs="Arial"/>
          <w:sz w:val="24"/>
          <w:szCs w:val="24"/>
        </w:rPr>
        <w:t>It may be possible to hazard a guess that only CESA is awarded here, but matters are confused further by the statement ‘</w:t>
      </w:r>
      <w:proofErr w:type="gramStart"/>
      <w:r>
        <w:rPr>
          <w:rFonts w:ascii="Arial" w:hAnsi="Arial" w:cs="Arial"/>
          <w:sz w:val="24"/>
          <w:szCs w:val="24"/>
        </w:rPr>
        <w:t>Your</w:t>
      </w:r>
      <w:proofErr w:type="gramEnd"/>
      <w:r>
        <w:rPr>
          <w:rFonts w:ascii="Arial" w:hAnsi="Arial" w:cs="Arial"/>
          <w:sz w:val="24"/>
          <w:szCs w:val="24"/>
        </w:rPr>
        <w:t xml:space="preserve"> income-related amount is £109.30 less £0.00 so you would have been entitled to £109.30…however because we are paying you [CESA] we will pay you £109.30’.</w:t>
      </w:r>
    </w:p>
    <w:p w:rsidR="00B5588E" w:rsidRDefault="00B5588E">
      <w:pPr>
        <w:rPr>
          <w:rFonts w:ascii="Arial" w:hAnsi="Arial" w:cs="Arial"/>
          <w:sz w:val="24"/>
          <w:szCs w:val="24"/>
        </w:rPr>
      </w:pPr>
      <w:r>
        <w:rPr>
          <w:rFonts w:ascii="Arial" w:hAnsi="Arial" w:cs="Arial"/>
          <w:sz w:val="24"/>
          <w:szCs w:val="24"/>
        </w:rPr>
        <w:t>This implies that the income and what the law says the claimant needs to live on are the same- and so entitlement to health costs arises at the very least on a low-income basis.</w:t>
      </w:r>
    </w:p>
    <w:p w:rsidR="00B5588E" w:rsidRDefault="00B5588E">
      <w:pPr>
        <w:rPr>
          <w:rFonts w:ascii="Arial" w:hAnsi="Arial" w:cs="Arial"/>
          <w:sz w:val="24"/>
          <w:szCs w:val="24"/>
        </w:rPr>
      </w:pPr>
      <w:r>
        <w:rPr>
          <w:rFonts w:ascii="Arial" w:hAnsi="Arial" w:cs="Arial"/>
          <w:sz w:val="24"/>
          <w:szCs w:val="24"/>
        </w:rPr>
        <w:t xml:space="preserve">When an adviser checked their income, it became apparent that owing to occupational pension income (about which the DWP knew) they were not entitled to any DWP means-tested benefits, but they were entitled to Council Tax help on a low-income basis. </w:t>
      </w:r>
    </w:p>
    <w:p w:rsidR="00B5588E" w:rsidRDefault="00182A27">
      <w:pPr>
        <w:rPr>
          <w:rFonts w:ascii="Arial" w:hAnsi="Arial" w:cs="Arial"/>
          <w:sz w:val="24"/>
          <w:szCs w:val="24"/>
        </w:rPr>
      </w:pPr>
      <w:r>
        <w:rPr>
          <w:rFonts w:ascii="Arial" w:hAnsi="Arial" w:cs="Arial"/>
          <w:sz w:val="24"/>
          <w:szCs w:val="24"/>
        </w:rPr>
        <w:t>T</w:t>
      </w:r>
      <w:r w:rsidR="00B5588E">
        <w:rPr>
          <w:rFonts w:ascii="Arial" w:hAnsi="Arial" w:cs="Arial"/>
          <w:sz w:val="24"/>
          <w:szCs w:val="24"/>
        </w:rPr>
        <w:t>he</w:t>
      </w:r>
      <w:r>
        <w:rPr>
          <w:rFonts w:ascii="Arial" w:hAnsi="Arial" w:cs="Arial"/>
          <w:sz w:val="24"/>
          <w:szCs w:val="24"/>
        </w:rPr>
        <w:t xml:space="preserve"> letter</w:t>
      </w:r>
      <w:r w:rsidR="00B5588E">
        <w:rPr>
          <w:rFonts w:ascii="Arial" w:hAnsi="Arial" w:cs="Arial"/>
          <w:sz w:val="24"/>
          <w:szCs w:val="24"/>
        </w:rPr>
        <w:t xml:space="preserve"> on the following page</w:t>
      </w:r>
      <w:r>
        <w:rPr>
          <w:rFonts w:ascii="Arial" w:hAnsi="Arial" w:cs="Arial"/>
          <w:sz w:val="24"/>
          <w:szCs w:val="24"/>
        </w:rPr>
        <w:t xml:space="preserve"> advises only of Contribution-Based ESA entitlement</w:t>
      </w:r>
      <w:r w:rsidR="00B5588E">
        <w:rPr>
          <w:rFonts w:ascii="Arial" w:hAnsi="Arial" w:cs="Arial"/>
          <w:sz w:val="24"/>
          <w:szCs w:val="24"/>
        </w:rPr>
        <w:t>, but owing to poor layout and wording, this is not at all clear</w:t>
      </w:r>
      <w:r>
        <w:rPr>
          <w:rFonts w:ascii="Arial" w:hAnsi="Arial" w:cs="Arial"/>
          <w:sz w:val="24"/>
          <w:szCs w:val="24"/>
        </w:rPr>
        <w:t xml:space="preserve">. </w:t>
      </w:r>
    </w:p>
    <w:p w:rsidR="00182A27" w:rsidRDefault="00182A27">
      <w:pPr>
        <w:rPr>
          <w:rFonts w:ascii="Arial" w:hAnsi="Arial" w:cs="Arial"/>
          <w:sz w:val="24"/>
          <w:szCs w:val="24"/>
        </w:rPr>
      </w:pPr>
      <w:r>
        <w:rPr>
          <w:rFonts w:ascii="Arial" w:hAnsi="Arial" w:cs="Arial"/>
          <w:sz w:val="24"/>
          <w:szCs w:val="24"/>
        </w:rPr>
        <w:t>If it had been clearly and unambiguously stated that this was so, and that no assessment for income-related benefit had been made</w:t>
      </w:r>
      <w:r w:rsidR="00B5588E">
        <w:rPr>
          <w:rFonts w:ascii="Arial" w:hAnsi="Arial" w:cs="Arial"/>
          <w:sz w:val="24"/>
          <w:szCs w:val="24"/>
        </w:rPr>
        <w:t xml:space="preserve"> or even attempted</w:t>
      </w:r>
      <w:r>
        <w:rPr>
          <w:rFonts w:ascii="Arial" w:hAnsi="Arial" w:cs="Arial"/>
          <w:sz w:val="24"/>
          <w:szCs w:val="24"/>
        </w:rPr>
        <w:t>, neither the claimants nor the</w:t>
      </w:r>
      <w:r w:rsidR="00B5588E">
        <w:rPr>
          <w:rFonts w:ascii="Arial" w:hAnsi="Arial" w:cs="Arial"/>
          <w:sz w:val="24"/>
          <w:szCs w:val="24"/>
        </w:rPr>
        <w:t xml:space="preserve"> NHS</w:t>
      </w:r>
      <w:r>
        <w:rPr>
          <w:rFonts w:ascii="Arial" w:hAnsi="Arial" w:cs="Arial"/>
          <w:sz w:val="24"/>
          <w:szCs w:val="24"/>
        </w:rPr>
        <w:t xml:space="preserve"> professionals would have been misled.</w:t>
      </w:r>
    </w:p>
    <w:p w:rsidR="00182A27" w:rsidRPr="00D80D3C" w:rsidRDefault="002346E2">
      <w:pPr>
        <w:rPr>
          <w:rFonts w:ascii="Arial" w:hAnsi="Arial" w:cs="Arial"/>
          <w:i/>
          <w:sz w:val="24"/>
          <w:szCs w:val="24"/>
        </w:rPr>
      </w:pPr>
      <w:r w:rsidRPr="00D80D3C">
        <w:rPr>
          <w:rFonts w:ascii="Arial" w:hAnsi="Arial" w:cs="Arial"/>
          <w:i/>
          <w:sz w:val="24"/>
          <w:szCs w:val="24"/>
        </w:rPr>
        <w:t>[Stop Press- NHS have dropped action as ‘</w:t>
      </w:r>
      <w:r w:rsidR="00D80D3C">
        <w:rPr>
          <w:rFonts w:ascii="Arial" w:hAnsi="Arial" w:cs="Arial"/>
          <w:i/>
          <w:sz w:val="24"/>
          <w:szCs w:val="24"/>
        </w:rPr>
        <w:t xml:space="preserve">it cannot be </w:t>
      </w:r>
      <w:r w:rsidRPr="00D80D3C">
        <w:rPr>
          <w:rFonts w:ascii="Arial" w:hAnsi="Arial" w:cs="Arial"/>
          <w:i/>
          <w:sz w:val="24"/>
          <w:szCs w:val="24"/>
        </w:rPr>
        <w:t>proved’ which benefit they were on- QED!]</w:t>
      </w:r>
    </w:p>
    <w:p w:rsidR="00182A27" w:rsidRDefault="00182A27">
      <w:pPr>
        <w:rPr>
          <w:rFonts w:ascii="Arial" w:hAnsi="Arial" w:cs="Arial"/>
          <w:sz w:val="24"/>
          <w:szCs w:val="24"/>
        </w:rPr>
      </w:pPr>
    </w:p>
    <w:p w:rsidR="008840CF" w:rsidRPr="008840CF" w:rsidRDefault="000A3B91">
      <w:pPr>
        <w:rPr>
          <w:rFonts w:ascii="Arial" w:hAnsi="Arial" w:cs="Arial"/>
          <w:b/>
          <w:sz w:val="24"/>
          <w:szCs w:val="24"/>
          <w:u w:val="single"/>
        </w:rPr>
      </w:pPr>
      <w:r>
        <w:rPr>
          <w:rFonts w:ascii="Arial" w:hAnsi="Arial" w:cs="Arial"/>
          <w:sz w:val="24"/>
          <w:szCs w:val="24"/>
        </w:rPr>
        <w:br w:type="page"/>
      </w:r>
      <w:r w:rsidR="00182A27">
        <w:rPr>
          <w:noProof/>
          <w:lang w:eastAsia="en-GB"/>
        </w:rPr>
        <w:lastRenderedPageBreak/>
        <w:drawing>
          <wp:inline distT="0" distB="0" distL="0" distR="0" wp14:anchorId="2B7C02CF" wp14:editId="4F847872">
            <wp:extent cx="5731510" cy="325909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259094"/>
                    </a:xfrm>
                    <a:prstGeom prst="rect">
                      <a:avLst/>
                    </a:prstGeom>
                  </pic:spPr>
                </pic:pic>
              </a:graphicData>
            </a:graphic>
          </wp:inline>
        </w:drawing>
      </w:r>
      <w:r w:rsidR="008840CF" w:rsidRPr="008840CF">
        <w:rPr>
          <w:rFonts w:ascii="Arial" w:hAnsi="Arial" w:cs="Arial"/>
          <w:b/>
          <w:sz w:val="24"/>
          <w:szCs w:val="24"/>
          <w:u w:val="single"/>
        </w:rPr>
        <w:br w:type="page"/>
      </w:r>
    </w:p>
    <w:p w:rsidR="008840CF" w:rsidRPr="008840CF" w:rsidRDefault="008840CF">
      <w:pPr>
        <w:rPr>
          <w:rFonts w:ascii="Arial" w:hAnsi="Arial" w:cs="Arial"/>
          <w:b/>
          <w:sz w:val="28"/>
          <w:szCs w:val="28"/>
          <w:u w:val="single"/>
        </w:rPr>
      </w:pPr>
      <w:r w:rsidRPr="008840CF">
        <w:rPr>
          <w:rFonts w:ascii="Arial" w:hAnsi="Arial" w:cs="Arial"/>
          <w:b/>
          <w:sz w:val="28"/>
          <w:szCs w:val="28"/>
          <w:u w:val="single"/>
        </w:rPr>
        <w:lastRenderedPageBreak/>
        <w:t>Remedies</w:t>
      </w:r>
    </w:p>
    <w:p w:rsidR="00BB37C0" w:rsidRDefault="00BB37C0">
      <w:pPr>
        <w:rPr>
          <w:rFonts w:ascii="Arial" w:hAnsi="Arial" w:cs="Arial"/>
          <w:sz w:val="24"/>
          <w:szCs w:val="24"/>
        </w:rPr>
      </w:pPr>
      <w:r>
        <w:rPr>
          <w:rFonts w:ascii="Arial" w:hAnsi="Arial" w:cs="Arial"/>
          <w:sz w:val="24"/>
          <w:szCs w:val="24"/>
        </w:rPr>
        <w:t xml:space="preserve">At the present time, if such cases are spotted, </w:t>
      </w:r>
      <w:r w:rsidR="00D80D3C">
        <w:rPr>
          <w:rFonts w:ascii="Arial" w:hAnsi="Arial" w:cs="Arial"/>
          <w:sz w:val="24"/>
          <w:szCs w:val="24"/>
        </w:rPr>
        <w:t>the DWP requires</w:t>
      </w:r>
      <w:r w:rsidR="00F425B5">
        <w:rPr>
          <w:rFonts w:ascii="Arial" w:hAnsi="Arial" w:cs="Arial"/>
          <w:sz w:val="24"/>
          <w:szCs w:val="24"/>
        </w:rPr>
        <w:t xml:space="preserve"> </w:t>
      </w:r>
      <w:r>
        <w:rPr>
          <w:rFonts w:ascii="Arial" w:hAnsi="Arial" w:cs="Arial"/>
          <w:sz w:val="24"/>
          <w:szCs w:val="24"/>
        </w:rPr>
        <w:t>the completion of an ESA3 form (a form which is unavailable online except</w:t>
      </w:r>
      <w:r w:rsidR="00B5588E">
        <w:rPr>
          <w:rFonts w:ascii="Arial" w:hAnsi="Arial" w:cs="Arial"/>
          <w:sz w:val="24"/>
          <w:szCs w:val="24"/>
        </w:rPr>
        <w:t xml:space="preserve"> in a</w:t>
      </w:r>
      <w:r>
        <w:rPr>
          <w:rFonts w:ascii="Arial" w:hAnsi="Arial" w:cs="Arial"/>
          <w:sz w:val="24"/>
          <w:szCs w:val="24"/>
        </w:rPr>
        <w:t xml:space="preserve"> format which prevents it being printed)</w:t>
      </w:r>
      <w:r w:rsidR="00F425B5">
        <w:rPr>
          <w:rFonts w:ascii="Arial" w:hAnsi="Arial" w:cs="Arial"/>
          <w:sz w:val="24"/>
          <w:szCs w:val="24"/>
        </w:rPr>
        <w:t xml:space="preserve"> or an IS10 for the Severe Disability Premium for existing IRESA claims.</w:t>
      </w:r>
    </w:p>
    <w:p w:rsidR="00D80D3C" w:rsidRDefault="00D80D3C">
      <w:pPr>
        <w:rPr>
          <w:rFonts w:ascii="Arial" w:hAnsi="Arial" w:cs="Arial"/>
          <w:sz w:val="24"/>
          <w:szCs w:val="24"/>
        </w:rPr>
      </w:pPr>
      <w:r>
        <w:rPr>
          <w:rFonts w:ascii="Arial" w:hAnsi="Arial" w:cs="Arial"/>
          <w:sz w:val="24"/>
          <w:szCs w:val="24"/>
        </w:rPr>
        <w:t>This places the burden on the claimant, whereas guidance and case law indicated that DWP should have assessed these claims from the very beginning.</w:t>
      </w:r>
    </w:p>
    <w:p w:rsidR="00BB37C0" w:rsidRPr="000358FB" w:rsidRDefault="00BB37C0">
      <w:pPr>
        <w:rPr>
          <w:rFonts w:ascii="Arial" w:hAnsi="Arial" w:cs="Arial"/>
          <w:sz w:val="24"/>
          <w:szCs w:val="24"/>
        </w:rPr>
      </w:pPr>
      <w:r>
        <w:rPr>
          <w:rFonts w:ascii="Arial" w:hAnsi="Arial" w:cs="Arial"/>
          <w:sz w:val="24"/>
          <w:szCs w:val="24"/>
        </w:rPr>
        <w:t xml:space="preserve">We submit that </w:t>
      </w:r>
      <w:r w:rsidR="00F425B5">
        <w:rPr>
          <w:rFonts w:ascii="Arial" w:hAnsi="Arial" w:cs="Arial"/>
          <w:sz w:val="24"/>
          <w:szCs w:val="24"/>
        </w:rPr>
        <w:t xml:space="preserve">as this problem is certainly a nationwide one, </w:t>
      </w:r>
      <w:r>
        <w:rPr>
          <w:rFonts w:ascii="Arial" w:hAnsi="Arial" w:cs="Arial"/>
          <w:sz w:val="24"/>
          <w:szCs w:val="24"/>
        </w:rPr>
        <w:t>applications in individual cases should no longer be required and that the DWP should undertake to review</w:t>
      </w:r>
      <w:r w:rsidR="00B5588E">
        <w:rPr>
          <w:rFonts w:ascii="Arial" w:hAnsi="Arial" w:cs="Arial"/>
          <w:sz w:val="24"/>
          <w:szCs w:val="24"/>
        </w:rPr>
        <w:t xml:space="preserve"> nationally</w:t>
      </w:r>
      <w:r>
        <w:rPr>
          <w:rFonts w:ascii="Arial" w:hAnsi="Arial" w:cs="Arial"/>
          <w:sz w:val="24"/>
          <w:szCs w:val="24"/>
        </w:rPr>
        <w:t xml:space="preserve"> all Incapacity Benefit migration cases</w:t>
      </w:r>
      <w:r w:rsidR="00B5588E">
        <w:rPr>
          <w:rFonts w:ascii="Arial" w:hAnsi="Arial" w:cs="Arial"/>
          <w:sz w:val="24"/>
          <w:szCs w:val="24"/>
        </w:rPr>
        <w:t xml:space="preserve"> where IRESA was not awarded, and to review all existing cases to ensure that the correct premiums have been awarded.</w:t>
      </w:r>
      <w:r>
        <w:rPr>
          <w:rFonts w:ascii="Arial" w:hAnsi="Arial" w:cs="Arial"/>
          <w:sz w:val="24"/>
          <w:szCs w:val="24"/>
        </w:rPr>
        <w:t xml:space="preserve">  </w:t>
      </w:r>
    </w:p>
    <w:p w:rsidR="00437FD1" w:rsidRDefault="008840CF">
      <w:pPr>
        <w:rPr>
          <w:rFonts w:ascii="Arial" w:hAnsi="Arial" w:cs="Arial"/>
          <w:sz w:val="24"/>
          <w:szCs w:val="24"/>
        </w:rPr>
      </w:pPr>
      <w:r>
        <w:rPr>
          <w:rFonts w:ascii="Arial" w:hAnsi="Arial" w:cs="Arial"/>
          <w:sz w:val="24"/>
          <w:szCs w:val="24"/>
        </w:rPr>
        <w:t xml:space="preserve">We submit also that the letter itself should be replaced entirely with a clearer and more informative layout. A suggested draft </w:t>
      </w:r>
      <w:r w:rsidR="00F425B5">
        <w:rPr>
          <w:rFonts w:ascii="Arial" w:hAnsi="Arial" w:cs="Arial"/>
          <w:sz w:val="24"/>
          <w:szCs w:val="24"/>
        </w:rPr>
        <w:t xml:space="preserve">for the CESA/IRESA assessment </w:t>
      </w:r>
      <w:r>
        <w:rPr>
          <w:rFonts w:ascii="Arial" w:hAnsi="Arial" w:cs="Arial"/>
          <w:sz w:val="24"/>
          <w:szCs w:val="24"/>
        </w:rPr>
        <w:t>is set out below.</w:t>
      </w:r>
    </w:p>
    <w:p w:rsidR="00437FD1" w:rsidRDefault="00437FD1">
      <w:pPr>
        <w:rPr>
          <w:rFonts w:ascii="Arial" w:hAnsi="Arial" w:cs="Arial"/>
          <w:sz w:val="24"/>
          <w:szCs w:val="24"/>
        </w:rPr>
      </w:pPr>
      <w:r>
        <w:rPr>
          <w:rFonts w:ascii="Arial" w:hAnsi="Arial" w:cs="Arial"/>
          <w:sz w:val="24"/>
          <w:szCs w:val="24"/>
        </w:rPr>
        <w:br w:type="page"/>
      </w:r>
    </w:p>
    <w:p w:rsidR="008840CF" w:rsidRPr="00EC5767" w:rsidRDefault="008840CF" w:rsidP="008840CF">
      <w:pPr>
        <w:rPr>
          <w:rFonts w:ascii="Arial" w:hAnsi="Arial" w:cs="Arial"/>
          <w:b/>
          <w:sz w:val="24"/>
          <w:szCs w:val="24"/>
        </w:rPr>
      </w:pPr>
      <w:r w:rsidRPr="00EC5767">
        <w:rPr>
          <w:rFonts w:ascii="Arial" w:hAnsi="Arial" w:cs="Arial"/>
          <w:b/>
          <w:sz w:val="24"/>
          <w:szCs w:val="24"/>
        </w:rPr>
        <w:lastRenderedPageBreak/>
        <w:t>HOW YOUR ESA BEEN WORKED OUT</w:t>
      </w:r>
    </w:p>
    <w:p w:rsidR="008840CF" w:rsidRPr="00EC5767" w:rsidRDefault="008840CF" w:rsidP="008840CF">
      <w:pPr>
        <w:rPr>
          <w:rFonts w:ascii="Arial" w:hAnsi="Arial" w:cs="Arial"/>
          <w:sz w:val="24"/>
          <w:szCs w:val="24"/>
        </w:rPr>
      </w:pPr>
      <w:r w:rsidRPr="00EC5767">
        <w:rPr>
          <w:rFonts w:ascii="Arial" w:hAnsi="Arial" w:cs="Arial"/>
          <w:sz w:val="24"/>
          <w:szCs w:val="24"/>
        </w:rPr>
        <w:t xml:space="preserve">There are two types of ESA: </w:t>
      </w:r>
    </w:p>
    <w:p w:rsidR="008840CF" w:rsidRPr="00D2199E" w:rsidRDefault="008840CF" w:rsidP="008840CF">
      <w:pPr>
        <w:pStyle w:val="ListParagraph"/>
        <w:numPr>
          <w:ilvl w:val="0"/>
          <w:numId w:val="1"/>
        </w:numPr>
        <w:rPr>
          <w:rFonts w:ascii="Arial" w:hAnsi="Arial" w:cs="Arial"/>
          <w:sz w:val="24"/>
          <w:szCs w:val="24"/>
        </w:rPr>
      </w:pPr>
      <w:r w:rsidRPr="00D2199E">
        <w:rPr>
          <w:rFonts w:ascii="Arial" w:hAnsi="Arial" w:cs="Arial"/>
          <w:sz w:val="24"/>
          <w:szCs w:val="24"/>
        </w:rPr>
        <w:t>ESA you have earned on your National Insurance Contributions</w:t>
      </w:r>
    </w:p>
    <w:p w:rsidR="008840CF" w:rsidRDefault="008840CF" w:rsidP="008840CF">
      <w:pPr>
        <w:pStyle w:val="ListParagraph"/>
        <w:numPr>
          <w:ilvl w:val="0"/>
          <w:numId w:val="1"/>
        </w:numPr>
        <w:rPr>
          <w:rFonts w:ascii="Arial" w:hAnsi="Arial" w:cs="Arial"/>
          <w:sz w:val="24"/>
          <w:szCs w:val="24"/>
        </w:rPr>
      </w:pPr>
      <w:r w:rsidRPr="00D2199E">
        <w:rPr>
          <w:rFonts w:ascii="Arial" w:hAnsi="Arial" w:cs="Arial"/>
          <w:sz w:val="24"/>
          <w:szCs w:val="24"/>
        </w:rPr>
        <w:t>ESA paid because your income is below what the law sa</w:t>
      </w:r>
      <w:r>
        <w:rPr>
          <w:rFonts w:ascii="Arial" w:hAnsi="Arial" w:cs="Arial"/>
          <w:sz w:val="24"/>
          <w:szCs w:val="24"/>
        </w:rPr>
        <w:t>ys you need to live on (Income-R</w:t>
      </w:r>
      <w:r w:rsidRPr="00D2199E">
        <w:rPr>
          <w:rFonts w:ascii="Arial" w:hAnsi="Arial" w:cs="Arial"/>
          <w:sz w:val="24"/>
          <w:szCs w:val="24"/>
        </w:rPr>
        <w:t>elated ESA)</w:t>
      </w:r>
    </w:p>
    <w:p w:rsidR="008840CF" w:rsidRPr="00D2199E" w:rsidRDefault="008840CF" w:rsidP="008840CF">
      <w:pPr>
        <w:rPr>
          <w:rFonts w:ascii="Arial" w:hAnsi="Arial" w:cs="Arial"/>
          <w:b/>
          <w:sz w:val="24"/>
          <w:szCs w:val="24"/>
          <w:u w:val="single"/>
        </w:rPr>
      </w:pPr>
      <w:r w:rsidRPr="00D2199E">
        <w:rPr>
          <w:rFonts w:ascii="Arial" w:hAnsi="Arial" w:cs="Arial"/>
          <w:b/>
          <w:sz w:val="24"/>
          <w:szCs w:val="24"/>
          <w:u w:val="single"/>
        </w:rPr>
        <w:t>Contribution-Based ESA</w:t>
      </w:r>
      <w:r>
        <w:rPr>
          <w:rFonts w:ascii="Arial" w:hAnsi="Arial" w:cs="Arial"/>
          <w:b/>
          <w:sz w:val="24"/>
          <w:szCs w:val="24"/>
          <w:u w:val="single"/>
        </w:rPr>
        <w:t xml:space="preserve"> </w:t>
      </w:r>
      <w:r w:rsidRPr="00D2199E">
        <w:rPr>
          <w:rFonts w:ascii="Arial" w:hAnsi="Arial" w:cs="Arial"/>
          <w:b/>
          <w:sz w:val="24"/>
          <w:szCs w:val="24"/>
          <w:u w:val="single"/>
        </w:rPr>
        <w:t>(CESA)</w:t>
      </w:r>
    </w:p>
    <w:p w:rsidR="008840CF" w:rsidRPr="00EC5767" w:rsidRDefault="008840CF" w:rsidP="008840CF">
      <w:pPr>
        <w:rPr>
          <w:rFonts w:ascii="Arial" w:hAnsi="Arial" w:cs="Arial"/>
          <w:sz w:val="24"/>
          <w:szCs w:val="24"/>
        </w:rPr>
      </w:pPr>
      <w:r w:rsidRPr="00EC5767">
        <w:rPr>
          <w:rFonts w:ascii="Arial" w:hAnsi="Arial" w:cs="Arial"/>
          <w:sz w:val="24"/>
          <w:szCs w:val="24"/>
        </w:rPr>
        <w:t xml:space="preserve">You </w:t>
      </w:r>
      <w:r>
        <w:rPr>
          <w:rFonts w:ascii="Arial" w:hAnsi="Arial" w:cs="Arial"/>
          <w:sz w:val="24"/>
          <w:szCs w:val="24"/>
        </w:rPr>
        <w:t xml:space="preserve">have been awarded £ [    </w:t>
      </w:r>
      <w:r w:rsidRPr="00EC5767">
        <w:rPr>
          <w:rFonts w:ascii="Arial" w:hAnsi="Arial" w:cs="Arial"/>
          <w:sz w:val="24"/>
          <w:szCs w:val="24"/>
        </w:rPr>
        <w:t>] per week CESA.</w:t>
      </w:r>
      <w:r w:rsidRPr="00D2199E">
        <w:rPr>
          <w:rFonts w:ascii="Arial" w:hAnsi="Arial" w:cs="Arial"/>
          <w:sz w:val="24"/>
          <w:szCs w:val="24"/>
        </w:rPr>
        <w:t xml:space="preserve"> </w:t>
      </w:r>
      <w:r w:rsidRPr="00EC5767">
        <w:rPr>
          <w:rFonts w:ascii="Arial" w:hAnsi="Arial" w:cs="Arial"/>
          <w:sz w:val="24"/>
          <w:szCs w:val="24"/>
        </w:rPr>
        <w:t>This is based upon your National Insurance Contributions for the year [     ]</w:t>
      </w:r>
    </w:p>
    <w:p w:rsidR="008840CF" w:rsidRPr="00EC5767" w:rsidRDefault="008840CF" w:rsidP="008840CF">
      <w:pPr>
        <w:rPr>
          <w:rFonts w:ascii="Arial" w:hAnsi="Arial" w:cs="Arial"/>
          <w:sz w:val="24"/>
          <w:szCs w:val="24"/>
        </w:rPr>
      </w:pPr>
      <w:r w:rsidRPr="00EC5767">
        <w:rPr>
          <w:rFonts w:ascii="Arial" w:hAnsi="Arial" w:cs="Arial"/>
          <w:sz w:val="24"/>
          <w:szCs w:val="24"/>
        </w:rPr>
        <w:t>Basic CESA</w:t>
      </w:r>
      <w:r w:rsidRPr="00EC5767">
        <w:rPr>
          <w:rFonts w:ascii="Arial" w:hAnsi="Arial" w:cs="Arial"/>
          <w:sz w:val="24"/>
          <w:szCs w:val="24"/>
        </w:rPr>
        <w:tab/>
      </w:r>
      <w:r w:rsidRPr="00EC5767">
        <w:rPr>
          <w:rFonts w:ascii="Arial" w:hAnsi="Arial" w:cs="Arial"/>
          <w:sz w:val="24"/>
          <w:szCs w:val="24"/>
        </w:rPr>
        <w:tab/>
      </w:r>
      <w:r w:rsidRPr="00EC5767">
        <w:rPr>
          <w:rFonts w:ascii="Arial" w:hAnsi="Arial" w:cs="Arial"/>
          <w:sz w:val="24"/>
          <w:szCs w:val="24"/>
        </w:rPr>
        <w:tab/>
      </w:r>
      <w:r w:rsidRPr="00EC5767">
        <w:rPr>
          <w:rFonts w:ascii="Arial" w:hAnsi="Arial" w:cs="Arial"/>
          <w:sz w:val="24"/>
          <w:szCs w:val="24"/>
        </w:rPr>
        <w:tab/>
      </w:r>
      <w:r w:rsidRPr="00EC5767">
        <w:rPr>
          <w:rFonts w:ascii="Arial" w:hAnsi="Arial" w:cs="Arial"/>
          <w:sz w:val="24"/>
          <w:szCs w:val="24"/>
        </w:rPr>
        <w:tab/>
      </w:r>
      <w:r>
        <w:rPr>
          <w:rFonts w:ascii="Arial" w:hAnsi="Arial" w:cs="Arial"/>
          <w:sz w:val="24"/>
          <w:szCs w:val="24"/>
        </w:rPr>
        <w:tab/>
      </w:r>
      <w:r w:rsidRPr="00EC5767">
        <w:rPr>
          <w:rFonts w:ascii="Arial" w:hAnsi="Arial" w:cs="Arial"/>
          <w:sz w:val="24"/>
          <w:szCs w:val="24"/>
        </w:rPr>
        <w:t>£</w:t>
      </w:r>
    </w:p>
    <w:p w:rsidR="008840CF" w:rsidRPr="00EC5767" w:rsidRDefault="008840CF" w:rsidP="008840CF">
      <w:pPr>
        <w:rPr>
          <w:rFonts w:ascii="Arial" w:hAnsi="Arial" w:cs="Arial"/>
          <w:sz w:val="24"/>
          <w:szCs w:val="24"/>
        </w:rPr>
      </w:pPr>
      <w:r w:rsidRPr="00EC5767">
        <w:rPr>
          <w:rFonts w:ascii="Arial" w:hAnsi="Arial" w:cs="Arial"/>
          <w:sz w:val="24"/>
          <w:szCs w:val="24"/>
        </w:rPr>
        <w:t>Work Related Activity Group Component</w:t>
      </w:r>
      <w:r w:rsidRPr="00EC5767">
        <w:rPr>
          <w:rFonts w:ascii="Arial" w:hAnsi="Arial" w:cs="Arial"/>
          <w:sz w:val="24"/>
          <w:szCs w:val="24"/>
        </w:rPr>
        <w:tab/>
        <w:t>£</w:t>
      </w:r>
    </w:p>
    <w:p w:rsidR="008840CF" w:rsidRPr="00EC5767" w:rsidRDefault="008840CF" w:rsidP="008840CF">
      <w:pPr>
        <w:rPr>
          <w:rFonts w:ascii="Arial" w:hAnsi="Arial" w:cs="Arial"/>
          <w:sz w:val="24"/>
          <w:szCs w:val="24"/>
        </w:rPr>
      </w:pPr>
      <w:r w:rsidRPr="00EC5767">
        <w:rPr>
          <w:rFonts w:ascii="Arial" w:hAnsi="Arial" w:cs="Arial"/>
          <w:sz w:val="24"/>
          <w:szCs w:val="24"/>
        </w:rPr>
        <w:t>Support Group Component</w:t>
      </w:r>
      <w:r w:rsidRPr="00EC5767">
        <w:rPr>
          <w:rFonts w:ascii="Arial" w:hAnsi="Arial" w:cs="Arial"/>
          <w:sz w:val="24"/>
          <w:szCs w:val="24"/>
        </w:rPr>
        <w:tab/>
      </w:r>
      <w:r w:rsidRPr="00EC5767">
        <w:rPr>
          <w:rFonts w:ascii="Arial" w:hAnsi="Arial" w:cs="Arial"/>
          <w:sz w:val="24"/>
          <w:szCs w:val="24"/>
        </w:rPr>
        <w:tab/>
      </w:r>
      <w:r w:rsidRPr="00EC5767">
        <w:rPr>
          <w:rFonts w:ascii="Arial" w:hAnsi="Arial" w:cs="Arial"/>
          <w:sz w:val="24"/>
          <w:szCs w:val="24"/>
        </w:rPr>
        <w:tab/>
        <w:t>£</w:t>
      </w:r>
    </w:p>
    <w:p w:rsidR="008840CF" w:rsidRPr="00D2199E" w:rsidRDefault="008840CF" w:rsidP="008840CF">
      <w:pPr>
        <w:rPr>
          <w:rFonts w:ascii="Arial" w:hAnsi="Arial" w:cs="Arial"/>
          <w:sz w:val="24"/>
          <w:szCs w:val="24"/>
          <w:u w:val="single"/>
        </w:rPr>
      </w:pPr>
      <w:r w:rsidRPr="00D2199E">
        <w:rPr>
          <w:rFonts w:ascii="Arial" w:hAnsi="Arial" w:cs="Arial"/>
          <w:sz w:val="24"/>
          <w:szCs w:val="24"/>
          <w:u w:val="single"/>
        </w:rPr>
        <w:t>Total</w:t>
      </w:r>
      <w:r w:rsidRPr="00D2199E">
        <w:rPr>
          <w:rFonts w:ascii="Arial" w:hAnsi="Arial" w:cs="Arial"/>
          <w:sz w:val="24"/>
          <w:szCs w:val="24"/>
          <w:u w:val="single"/>
        </w:rPr>
        <w:tab/>
      </w:r>
      <w:r w:rsidRPr="00D2199E">
        <w:rPr>
          <w:rFonts w:ascii="Arial" w:hAnsi="Arial" w:cs="Arial"/>
          <w:sz w:val="24"/>
          <w:szCs w:val="24"/>
          <w:u w:val="single"/>
        </w:rPr>
        <w:tab/>
      </w:r>
      <w:r w:rsidRPr="00D2199E">
        <w:rPr>
          <w:rFonts w:ascii="Arial" w:hAnsi="Arial" w:cs="Arial"/>
          <w:sz w:val="24"/>
          <w:szCs w:val="24"/>
          <w:u w:val="single"/>
        </w:rPr>
        <w:tab/>
      </w:r>
      <w:r w:rsidRPr="00D2199E">
        <w:rPr>
          <w:rFonts w:ascii="Arial" w:hAnsi="Arial" w:cs="Arial"/>
          <w:sz w:val="24"/>
          <w:szCs w:val="24"/>
          <w:u w:val="single"/>
        </w:rPr>
        <w:tab/>
      </w:r>
      <w:r w:rsidRPr="00D2199E">
        <w:rPr>
          <w:rFonts w:ascii="Arial" w:hAnsi="Arial" w:cs="Arial"/>
          <w:sz w:val="24"/>
          <w:szCs w:val="24"/>
          <w:u w:val="single"/>
        </w:rPr>
        <w:tab/>
      </w:r>
      <w:r w:rsidRPr="00D2199E">
        <w:rPr>
          <w:rFonts w:ascii="Arial" w:hAnsi="Arial" w:cs="Arial"/>
          <w:sz w:val="24"/>
          <w:szCs w:val="24"/>
          <w:u w:val="single"/>
        </w:rPr>
        <w:tab/>
      </w:r>
      <w:r w:rsidRPr="00D2199E">
        <w:rPr>
          <w:rFonts w:ascii="Arial" w:hAnsi="Arial" w:cs="Arial"/>
          <w:sz w:val="24"/>
          <w:szCs w:val="24"/>
          <w:u w:val="single"/>
        </w:rPr>
        <w:tab/>
        <w:t>£</w:t>
      </w:r>
    </w:p>
    <w:p w:rsidR="008840CF" w:rsidRPr="00EC5767" w:rsidRDefault="008840CF" w:rsidP="008840CF">
      <w:pPr>
        <w:rPr>
          <w:rFonts w:ascii="Arial" w:hAnsi="Arial" w:cs="Arial"/>
          <w:sz w:val="24"/>
          <w:szCs w:val="24"/>
        </w:rPr>
      </w:pPr>
      <w:r w:rsidRPr="00EC5767">
        <w:rPr>
          <w:rFonts w:ascii="Arial" w:hAnsi="Arial" w:cs="Arial"/>
          <w:sz w:val="24"/>
          <w:szCs w:val="24"/>
        </w:rPr>
        <w:t>This is because you are in the ESA Assessment Phase/Work-Related Activity Group/</w:t>
      </w:r>
      <w:r>
        <w:rPr>
          <w:rFonts w:ascii="Arial" w:hAnsi="Arial" w:cs="Arial"/>
          <w:sz w:val="24"/>
          <w:szCs w:val="24"/>
        </w:rPr>
        <w:t>Support Group</w:t>
      </w:r>
      <w:r w:rsidRPr="00EC5767">
        <w:rPr>
          <w:rFonts w:ascii="Arial" w:hAnsi="Arial" w:cs="Arial"/>
          <w:sz w:val="24"/>
          <w:szCs w:val="24"/>
        </w:rPr>
        <w:t xml:space="preserve"> </w:t>
      </w:r>
    </w:p>
    <w:p w:rsidR="00437FD1" w:rsidRDefault="00437FD1" w:rsidP="008840CF">
      <w:pPr>
        <w:rPr>
          <w:rFonts w:ascii="Arial" w:hAnsi="Arial" w:cs="Arial"/>
          <w:b/>
          <w:sz w:val="24"/>
          <w:szCs w:val="24"/>
        </w:rPr>
      </w:pPr>
    </w:p>
    <w:p w:rsidR="008840CF" w:rsidRPr="00EC5767" w:rsidRDefault="008840CF" w:rsidP="008840CF">
      <w:pPr>
        <w:rPr>
          <w:rFonts w:ascii="Arial" w:hAnsi="Arial" w:cs="Arial"/>
          <w:b/>
          <w:sz w:val="24"/>
          <w:szCs w:val="24"/>
        </w:rPr>
      </w:pPr>
      <w:r w:rsidRPr="00EC5767">
        <w:rPr>
          <w:rFonts w:ascii="Arial" w:hAnsi="Arial" w:cs="Arial"/>
          <w:b/>
          <w:sz w:val="24"/>
          <w:szCs w:val="24"/>
        </w:rPr>
        <w:t>Income-Related ESA</w:t>
      </w:r>
    </w:p>
    <w:p w:rsidR="008840CF" w:rsidRPr="00EC5767" w:rsidRDefault="008840CF" w:rsidP="008840CF">
      <w:pPr>
        <w:rPr>
          <w:rFonts w:ascii="Arial" w:hAnsi="Arial" w:cs="Arial"/>
          <w:i/>
          <w:sz w:val="24"/>
          <w:szCs w:val="24"/>
        </w:rPr>
      </w:pPr>
      <w:r w:rsidRPr="00EC5767">
        <w:rPr>
          <w:rFonts w:ascii="Arial" w:hAnsi="Arial" w:cs="Arial"/>
          <w:i/>
          <w:sz w:val="24"/>
          <w:szCs w:val="24"/>
        </w:rPr>
        <w:t>What the law says you need to live on</w:t>
      </w:r>
      <w:r>
        <w:rPr>
          <w:rFonts w:ascii="Arial" w:hAnsi="Arial" w:cs="Arial"/>
          <w:i/>
          <w:sz w:val="24"/>
          <w:szCs w:val="24"/>
        </w:rPr>
        <w:t>:</w:t>
      </w:r>
    </w:p>
    <w:p w:rsidR="008840CF" w:rsidRPr="00EC5767" w:rsidRDefault="008840CF" w:rsidP="008840CF">
      <w:pPr>
        <w:rPr>
          <w:rFonts w:ascii="Arial" w:hAnsi="Arial" w:cs="Arial"/>
          <w:sz w:val="24"/>
          <w:szCs w:val="24"/>
        </w:rPr>
      </w:pPr>
      <w:r w:rsidRPr="00EC5767">
        <w:rPr>
          <w:rFonts w:ascii="Arial" w:hAnsi="Arial" w:cs="Arial"/>
          <w:sz w:val="24"/>
          <w:szCs w:val="24"/>
        </w:rPr>
        <w:t>Personal Allowance</w:t>
      </w:r>
      <w:r w:rsidRPr="00EC5767">
        <w:rPr>
          <w:rFonts w:ascii="Arial" w:hAnsi="Arial" w:cs="Arial"/>
          <w:sz w:val="24"/>
          <w:szCs w:val="24"/>
        </w:rPr>
        <w:tab/>
      </w:r>
      <w:r w:rsidRPr="00EC576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EC5767">
        <w:rPr>
          <w:rFonts w:ascii="Arial" w:hAnsi="Arial" w:cs="Arial"/>
          <w:sz w:val="24"/>
          <w:szCs w:val="24"/>
        </w:rPr>
        <w:tab/>
      </w:r>
    </w:p>
    <w:p w:rsidR="008840CF" w:rsidRDefault="008840CF" w:rsidP="008840CF">
      <w:pPr>
        <w:rPr>
          <w:rFonts w:ascii="Arial" w:hAnsi="Arial" w:cs="Arial"/>
          <w:sz w:val="24"/>
          <w:szCs w:val="24"/>
        </w:rPr>
      </w:pPr>
      <w:r w:rsidRPr="00EC5767">
        <w:rPr>
          <w:rFonts w:ascii="Arial" w:hAnsi="Arial" w:cs="Arial"/>
          <w:sz w:val="24"/>
          <w:szCs w:val="24"/>
        </w:rPr>
        <w:t xml:space="preserve">Work-Related Activity </w:t>
      </w:r>
      <w:r>
        <w:rPr>
          <w:rFonts w:ascii="Arial" w:hAnsi="Arial" w:cs="Arial"/>
          <w:sz w:val="24"/>
          <w:szCs w:val="24"/>
        </w:rPr>
        <w:t>C</w:t>
      </w:r>
      <w:r w:rsidRPr="00EC5767">
        <w:rPr>
          <w:rFonts w:ascii="Arial" w:hAnsi="Arial" w:cs="Arial"/>
          <w:sz w:val="24"/>
          <w:szCs w:val="24"/>
        </w:rPr>
        <w:t>omponent</w:t>
      </w:r>
      <w:r>
        <w:rPr>
          <w:rFonts w:ascii="Arial" w:hAnsi="Arial" w:cs="Arial"/>
          <w:sz w:val="24"/>
          <w:szCs w:val="24"/>
        </w:rPr>
        <w:tab/>
      </w:r>
      <w:r>
        <w:rPr>
          <w:rFonts w:ascii="Arial" w:hAnsi="Arial" w:cs="Arial"/>
          <w:sz w:val="24"/>
          <w:szCs w:val="24"/>
        </w:rPr>
        <w:tab/>
        <w:t>£</w:t>
      </w:r>
    </w:p>
    <w:p w:rsidR="008840CF" w:rsidRDefault="008840CF" w:rsidP="008840CF">
      <w:pPr>
        <w:rPr>
          <w:rFonts w:ascii="Arial" w:hAnsi="Arial" w:cs="Arial"/>
          <w:sz w:val="24"/>
          <w:szCs w:val="24"/>
        </w:rPr>
      </w:pPr>
      <w:r>
        <w:rPr>
          <w:rFonts w:ascii="Arial" w:hAnsi="Arial" w:cs="Arial"/>
          <w:sz w:val="24"/>
          <w:szCs w:val="24"/>
        </w:rPr>
        <w:t>Support Group Component</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840CF" w:rsidRDefault="008840CF" w:rsidP="008840CF">
      <w:pPr>
        <w:rPr>
          <w:rFonts w:ascii="Arial" w:hAnsi="Arial" w:cs="Arial"/>
          <w:sz w:val="24"/>
          <w:szCs w:val="24"/>
        </w:rPr>
      </w:pPr>
      <w:r>
        <w:rPr>
          <w:rFonts w:ascii="Arial" w:hAnsi="Arial" w:cs="Arial"/>
          <w:sz w:val="24"/>
          <w:szCs w:val="24"/>
        </w:rPr>
        <w:t>If you or your partner are a carer</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840CF" w:rsidRDefault="008840CF" w:rsidP="008840CF">
      <w:pPr>
        <w:rPr>
          <w:rFonts w:ascii="Arial" w:hAnsi="Arial" w:cs="Arial"/>
          <w:sz w:val="24"/>
          <w:szCs w:val="24"/>
        </w:rPr>
      </w:pPr>
      <w:r>
        <w:rPr>
          <w:rFonts w:ascii="Arial" w:hAnsi="Arial" w:cs="Arial"/>
          <w:sz w:val="24"/>
          <w:szCs w:val="24"/>
        </w:rPr>
        <w:t>If you qualify as ‘severely disabled’</w:t>
      </w:r>
      <w:r>
        <w:rPr>
          <w:rFonts w:ascii="Arial" w:hAnsi="Arial" w:cs="Arial"/>
          <w:sz w:val="24"/>
          <w:szCs w:val="24"/>
        </w:rPr>
        <w:tab/>
      </w:r>
      <w:r>
        <w:rPr>
          <w:rFonts w:ascii="Arial" w:hAnsi="Arial" w:cs="Arial"/>
          <w:sz w:val="24"/>
          <w:szCs w:val="24"/>
        </w:rPr>
        <w:tab/>
        <w:t>£</w:t>
      </w:r>
    </w:p>
    <w:p w:rsidR="008840CF" w:rsidRDefault="008840CF" w:rsidP="008840CF">
      <w:pPr>
        <w:rPr>
          <w:rFonts w:ascii="Arial" w:hAnsi="Arial" w:cs="Arial"/>
          <w:sz w:val="24"/>
          <w:szCs w:val="24"/>
        </w:rPr>
      </w:pPr>
      <w:r>
        <w:rPr>
          <w:rFonts w:ascii="Arial" w:hAnsi="Arial" w:cs="Arial"/>
          <w:sz w:val="24"/>
          <w:szCs w:val="24"/>
        </w:rPr>
        <w:t>Addition for ‘enhanced disability’</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840CF" w:rsidRDefault="008840CF" w:rsidP="008840CF">
      <w:pPr>
        <w:rPr>
          <w:rFonts w:ascii="Arial" w:hAnsi="Arial" w:cs="Arial"/>
          <w:sz w:val="24"/>
          <w:szCs w:val="24"/>
        </w:rPr>
      </w:pPr>
      <w:r>
        <w:rPr>
          <w:rFonts w:ascii="Arial" w:hAnsi="Arial" w:cs="Arial"/>
          <w:sz w:val="24"/>
          <w:szCs w:val="24"/>
        </w:rPr>
        <w:t>Help with housing costs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840CF" w:rsidRPr="00D2199E" w:rsidRDefault="008840CF" w:rsidP="008840CF">
      <w:pPr>
        <w:rPr>
          <w:rFonts w:ascii="Arial" w:hAnsi="Arial" w:cs="Arial"/>
          <w:sz w:val="24"/>
          <w:szCs w:val="24"/>
          <w:u w:val="single"/>
        </w:rPr>
      </w:pPr>
      <w:r>
        <w:rPr>
          <w:rFonts w:ascii="Arial" w:hAnsi="Arial" w:cs="Arial"/>
          <w:sz w:val="24"/>
          <w:szCs w:val="24"/>
          <w:u w:val="single"/>
        </w:rPr>
        <w:t>Total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w:t>
      </w:r>
    </w:p>
    <w:p w:rsidR="00F425B5" w:rsidRDefault="00F425B5" w:rsidP="008840CF">
      <w:pPr>
        <w:rPr>
          <w:rFonts w:ascii="Arial" w:hAnsi="Arial" w:cs="Arial"/>
          <w:b/>
          <w:sz w:val="24"/>
          <w:szCs w:val="24"/>
        </w:rPr>
      </w:pPr>
    </w:p>
    <w:p w:rsidR="00437FD1" w:rsidRDefault="00437FD1" w:rsidP="008840CF">
      <w:pPr>
        <w:rPr>
          <w:rFonts w:ascii="Arial" w:hAnsi="Arial" w:cs="Arial"/>
          <w:b/>
          <w:sz w:val="24"/>
          <w:szCs w:val="24"/>
        </w:rPr>
      </w:pPr>
    </w:p>
    <w:p w:rsidR="00437FD1" w:rsidRDefault="00437FD1" w:rsidP="008840CF">
      <w:pPr>
        <w:rPr>
          <w:rFonts w:ascii="Arial" w:hAnsi="Arial" w:cs="Arial"/>
          <w:b/>
          <w:sz w:val="24"/>
          <w:szCs w:val="24"/>
        </w:rPr>
      </w:pPr>
    </w:p>
    <w:p w:rsidR="008840CF" w:rsidRDefault="008840CF" w:rsidP="008840CF">
      <w:pPr>
        <w:rPr>
          <w:rFonts w:ascii="Arial" w:hAnsi="Arial" w:cs="Arial"/>
          <w:b/>
          <w:sz w:val="24"/>
          <w:szCs w:val="24"/>
        </w:rPr>
      </w:pPr>
      <w:r w:rsidRPr="00D2199E">
        <w:rPr>
          <w:rFonts w:ascii="Arial" w:hAnsi="Arial" w:cs="Arial"/>
          <w:b/>
          <w:sz w:val="24"/>
          <w:szCs w:val="24"/>
        </w:rPr>
        <w:lastRenderedPageBreak/>
        <w:t>Your income each week</w:t>
      </w:r>
    </w:p>
    <w:p w:rsidR="008840CF" w:rsidRDefault="008840CF" w:rsidP="008840CF">
      <w:pPr>
        <w:rPr>
          <w:rFonts w:ascii="Arial" w:hAnsi="Arial" w:cs="Arial"/>
          <w:sz w:val="24"/>
          <w:szCs w:val="24"/>
        </w:rPr>
      </w:pPr>
      <w:r>
        <w:rPr>
          <w:rFonts w:ascii="Arial" w:hAnsi="Arial" w:cs="Arial"/>
          <w:sz w:val="24"/>
          <w:szCs w:val="24"/>
        </w:rPr>
        <w:t>Your income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840CF" w:rsidRDefault="008840CF" w:rsidP="008840CF">
      <w:pPr>
        <w:rPr>
          <w:rFonts w:ascii="Arial" w:hAnsi="Arial" w:cs="Arial"/>
          <w:sz w:val="24"/>
          <w:szCs w:val="24"/>
        </w:rPr>
      </w:pPr>
      <w:r>
        <w:rPr>
          <w:rFonts w:ascii="Arial" w:hAnsi="Arial" w:cs="Arial"/>
          <w:sz w:val="24"/>
          <w:szCs w:val="24"/>
        </w:rPr>
        <w:t>Your partner’s income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840CF" w:rsidRDefault="008840CF" w:rsidP="008840CF">
      <w:pPr>
        <w:rPr>
          <w:rFonts w:ascii="Arial" w:hAnsi="Arial" w:cs="Arial"/>
          <w:sz w:val="24"/>
          <w:szCs w:val="24"/>
        </w:rPr>
      </w:pPr>
      <w:r>
        <w:rPr>
          <w:rFonts w:ascii="Arial" w:hAnsi="Arial" w:cs="Arial"/>
          <w:sz w:val="24"/>
          <w:szCs w:val="24"/>
        </w:rPr>
        <w:t>Assumed income - savings over £6000.00</w:t>
      </w:r>
      <w:r>
        <w:rPr>
          <w:rFonts w:ascii="Arial" w:hAnsi="Arial" w:cs="Arial"/>
          <w:sz w:val="24"/>
          <w:szCs w:val="24"/>
        </w:rPr>
        <w:tab/>
        <w:t>£</w:t>
      </w:r>
    </w:p>
    <w:p w:rsidR="008840CF" w:rsidRDefault="008840CF" w:rsidP="008840CF">
      <w:pPr>
        <w:rPr>
          <w:rFonts w:ascii="Arial" w:hAnsi="Arial" w:cs="Arial"/>
          <w:sz w:val="24"/>
          <w:szCs w:val="24"/>
        </w:rPr>
      </w:pPr>
    </w:p>
    <w:p w:rsidR="008840CF" w:rsidRPr="00D2199E" w:rsidRDefault="008840CF" w:rsidP="008840CF">
      <w:pPr>
        <w:rPr>
          <w:rFonts w:ascii="Arial" w:hAnsi="Arial" w:cs="Arial"/>
          <w:sz w:val="24"/>
          <w:szCs w:val="24"/>
          <w:u w:val="single"/>
        </w:rPr>
      </w:pPr>
      <w:r>
        <w:rPr>
          <w:rFonts w:ascii="Arial" w:hAnsi="Arial" w:cs="Arial"/>
          <w:sz w:val="24"/>
          <w:szCs w:val="24"/>
          <w:u w:val="single"/>
        </w:rPr>
        <w:t>Total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w:t>
      </w:r>
    </w:p>
    <w:p w:rsidR="008840CF" w:rsidRDefault="008840CF" w:rsidP="008840CF">
      <w:pPr>
        <w:rPr>
          <w:rFonts w:ascii="Arial" w:hAnsi="Arial" w:cs="Arial"/>
          <w:b/>
          <w:sz w:val="24"/>
          <w:szCs w:val="24"/>
        </w:rPr>
      </w:pPr>
      <w:bookmarkStart w:id="0" w:name="_GoBack"/>
      <w:bookmarkEnd w:id="0"/>
    </w:p>
    <w:p w:rsidR="008840CF" w:rsidRPr="00063B8A" w:rsidRDefault="008840CF" w:rsidP="008840CF">
      <w:pPr>
        <w:pStyle w:val="ListParagraph"/>
        <w:numPr>
          <w:ilvl w:val="0"/>
          <w:numId w:val="2"/>
        </w:numPr>
        <w:rPr>
          <w:rFonts w:ascii="Arial" w:hAnsi="Arial" w:cs="Arial"/>
          <w:sz w:val="24"/>
          <w:szCs w:val="24"/>
        </w:rPr>
      </w:pPr>
      <w:r w:rsidRPr="00063B8A">
        <w:rPr>
          <w:rFonts w:ascii="Arial" w:hAnsi="Arial" w:cs="Arial"/>
          <w:b/>
          <w:sz w:val="24"/>
          <w:szCs w:val="24"/>
        </w:rPr>
        <w:t>Your income exceeds what the law says you ne</w:t>
      </w:r>
      <w:r w:rsidR="005600F2">
        <w:rPr>
          <w:rFonts w:ascii="Arial" w:hAnsi="Arial" w:cs="Arial"/>
          <w:b/>
          <w:sz w:val="24"/>
          <w:szCs w:val="24"/>
        </w:rPr>
        <w:t>ed to live on b</w:t>
      </w:r>
      <w:r w:rsidRPr="00063B8A">
        <w:rPr>
          <w:rFonts w:ascii="Arial" w:hAnsi="Arial" w:cs="Arial"/>
          <w:b/>
          <w:sz w:val="24"/>
          <w:szCs w:val="24"/>
        </w:rPr>
        <w:t>y £ [   ] and so you cannot get Income-related ESA.</w:t>
      </w:r>
      <w:r w:rsidRPr="00063B8A">
        <w:rPr>
          <w:rFonts w:ascii="Arial" w:hAnsi="Arial" w:cs="Arial"/>
          <w:sz w:val="24"/>
          <w:szCs w:val="24"/>
        </w:rPr>
        <w:t xml:space="preserve"> </w:t>
      </w:r>
      <w:r w:rsidRPr="00063B8A">
        <w:rPr>
          <w:rFonts w:ascii="Arial" w:hAnsi="Arial" w:cs="Arial"/>
          <w:i/>
          <w:sz w:val="24"/>
          <w:szCs w:val="24"/>
        </w:rPr>
        <w:t xml:space="preserve">You may still be able to get help with rent, council tax and health costs on </w:t>
      </w:r>
      <w:r>
        <w:rPr>
          <w:rFonts w:ascii="Arial" w:hAnsi="Arial" w:cs="Arial"/>
          <w:i/>
          <w:sz w:val="24"/>
          <w:szCs w:val="24"/>
        </w:rPr>
        <w:t>a low-income basis, seek advice</w:t>
      </w:r>
    </w:p>
    <w:p w:rsidR="008840CF" w:rsidRPr="00063B8A" w:rsidRDefault="008840CF" w:rsidP="008840CF">
      <w:pPr>
        <w:pStyle w:val="ListParagraph"/>
        <w:rPr>
          <w:rFonts w:ascii="Arial" w:hAnsi="Arial" w:cs="Arial"/>
          <w:sz w:val="24"/>
          <w:szCs w:val="24"/>
        </w:rPr>
      </w:pPr>
    </w:p>
    <w:p w:rsidR="008840CF" w:rsidRPr="00063B8A" w:rsidRDefault="008840CF" w:rsidP="008840CF">
      <w:pPr>
        <w:pStyle w:val="ListParagraph"/>
        <w:numPr>
          <w:ilvl w:val="0"/>
          <w:numId w:val="2"/>
        </w:numPr>
        <w:rPr>
          <w:rFonts w:ascii="Arial" w:hAnsi="Arial" w:cs="Arial"/>
          <w:i/>
          <w:sz w:val="24"/>
          <w:szCs w:val="24"/>
        </w:rPr>
      </w:pPr>
      <w:r w:rsidRPr="00063B8A">
        <w:rPr>
          <w:rFonts w:ascii="Arial" w:hAnsi="Arial" w:cs="Arial"/>
          <w:b/>
          <w:sz w:val="24"/>
          <w:szCs w:val="24"/>
        </w:rPr>
        <w:t>Your income is £[   ] below what the law says you need to live on and so we can award you an extra £</w:t>
      </w:r>
      <w:r>
        <w:rPr>
          <w:rFonts w:ascii="Arial" w:hAnsi="Arial" w:cs="Arial"/>
          <w:b/>
          <w:sz w:val="24"/>
          <w:szCs w:val="24"/>
        </w:rPr>
        <w:t>[   ]</w:t>
      </w:r>
      <w:r w:rsidRPr="00063B8A">
        <w:rPr>
          <w:rFonts w:ascii="Arial" w:hAnsi="Arial" w:cs="Arial"/>
          <w:b/>
          <w:sz w:val="24"/>
          <w:szCs w:val="24"/>
        </w:rPr>
        <w:t xml:space="preserve"> per week </w:t>
      </w:r>
      <w:r w:rsidRPr="00063B8A">
        <w:rPr>
          <w:rFonts w:ascii="Arial" w:hAnsi="Arial" w:cs="Arial"/>
          <w:i/>
          <w:sz w:val="24"/>
          <w:szCs w:val="24"/>
        </w:rPr>
        <w:t>You should also qualify for help with rent, council tax, health costs and school meals, seek advice</w:t>
      </w:r>
    </w:p>
    <w:p w:rsidR="008840CF" w:rsidRDefault="008840CF" w:rsidP="008840CF">
      <w:pPr>
        <w:rPr>
          <w:rFonts w:ascii="Arial" w:hAnsi="Arial" w:cs="Arial"/>
          <w:b/>
          <w:sz w:val="24"/>
          <w:szCs w:val="24"/>
        </w:rPr>
      </w:pPr>
    </w:p>
    <w:p w:rsidR="008840CF" w:rsidRDefault="008840CF" w:rsidP="008840CF">
      <w:pPr>
        <w:rPr>
          <w:rFonts w:ascii="Arial" w:hAnsi="Arial" w:cs="Arial"/>
          <w:b/>
          <w:sz w:val="24"/>
          <w:szCs w:val="24"/>
        </w:rPr>
      </w:pPr>
      <w:r>
        <w:rPr>
          <w:rFonts w:ascii="Arial" w:hAnsi="Arial" w:cs="Arial"/>
          <w:b/>
          <w:sz w:val="24"/>
          <w:szCs w:val="24"/>
        </w:rPr>
        <w:t>TOTAL ESA PER WEEK</w:t>
      </w:r>
    </w:p>
    <w:p w:rsidR="008840CF" w:rsidRDefault="008840CF" w:rsidP="008840CF">
      <w:pPr>
        <w:rPr>
          <w:rFonts w:ascii="Arial" w:hAnsi="Arial" w:cs="Arial"/>
          <w:sz w:val="24"/>
          <w:szCs w:val="24"/>
        </w:rPr>
      </w:pPr>
      <w:r>
        <w:rPr>
          <w:rFonts w:ascii="Arial" w:hAnsi="Arial" w:cs="Arial"/>
          <w:sz w:val="24"/>
          <w:szCs w:val="24"/>
        </w:rPr>
        <w:t>CESA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840CF" w:rsidRDefault="008840CF" w:rsidP="008840CF">
      <w:pPr>
        <w:rPr>
          <w:rFonts w:ascii="Arial" w:hAnsi="Arial" w:cs="Arial"/>
          <w:sz w:val="24"/>
          <w:szCs w:val="24"/>
        </w:rPr>
      </w:pPr>
      <w:r>
        <w:rPr>
          <w:rFonts w:ascii="Arial" w:hAnsi="Arial" w:cs="Arial"/>
          <w:sz w:val="24"/>
          <w:szCs w:val="24"/>
        </w:rPr>
        <w:t>Income-Related ESA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840CF" w:rsidRDefault="008840CF">
      <w:pPr>
        <w:rPr>
          <w:rFonts w:ascii="Arial" w:hAnsi="Arial" w:cs="Arial"/>
          <w:sz w:val="24"/>
          <w:szCs w:val="24"/>
        </w:rPr>
      </w:pPr>
      <w:r>
        <w:rPr>
          <w:rFonts w:ascii="Arial" w:hAnsi="Arial" w:cs="Arial"/>
          <w:sz w:val="24"/>
          <w:szCs w:val="24"/>
          <w:u w:val="single"/>
        </w:rPr>
        <w:t>Total ESA per week</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w:t>
      </w:r>
    </w:p>
    <w:p w:rsidR="008840CF" w:rsidRPr="000358FB" w:rsidRDefault="008840CF">
      <w:pPr>
        <w:rPr>
          <w:rFonts w:ascii="Arial" w:hAnsi="Arial" w:cs="Arial"/>
          <w:sz w:val="24"/>
          <w:szCs w:val="24"/>
        </w:rPr>
      </w:pPr>
    </w:p>
    <w:p w:rsidR="00F138FB" w:rsidRPr="000358FB" w:rsidRDefault="00F138FB">
      <w:pPr>
        <w:rPr>
          <w:rFonts w:ascii="Arial" w:hAnsi="Arial" w:cs="Arial"/>
          <w:sz w:val="24"/>
          <w:szCs w:val="24"/>
        </w:rPr>
      </w:pPr>
    </w:p>
    <w:p w:rsidR="00F138FB" w:rsidRPr="000358FB" w:rsidRDefault="00F138FB">
      <w:pPr>
        <w:rPr>
          <w:rFonts w:ascii="Arial" w:hAnsi="Arial" w:cs="Arial"/>
          <w:sz w:val="24"/>
          <w:szCs w:val="24"/>
        </w:rPr>
      </w:pPr>
    </w:p>
    <w:sectPr w:rsidR="00F138FB" w:rsidRPr="000358F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AA" w:rsidRDefault="00D862AA" w:rsidP="00B5588E">
      <w:pPr>
        <w:spacing w:after="0" w:line="240" w:lineRule="auto"/>
      </w:pPr>
      <w:r>
        <w:separator/>
      </w:r>
    </w:p>
  </w:endnote>
  <w:endnote w:type="continuationSeparator" w:id="0">
    <w:p w:rsidR="00D862AA" w:rsidRDefault="00D862AA" w:rsidP="00B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23569"/>
      <w:docPartObj>
        <w:docPartGallery w:val="Page Numbers (Bottom of Page)"/>
        <w:docPartUnique/>
      </w:docPartObj>
    </w:sdtPr>
    <w:sdtEndPr>
      <w:rPr>
        <w:noProof/>
      </w:rPr>
    </w:sdtEndPr>
    <w:sdtContent>
      <w:p w:rsidR="00E224FC" w:rsidRDefault="00E224FC">
        <w:pPr>
          <w:pStyle w:val="Footer"/>
          <w:jc w:val="right"/>
        </w:pPr>
        <w:r>
          <w:fldChar w:fldCharType="begin"/>
        </w:r>
        <w:r>
          <w:instrText xml:space="preserve"> PAGE   \* MERGEFORMAT </w:instrText>
        </w:r>
        <w:r>
          <w:fldChar w:fldCharType="separate"/>
        </w:r>
        <w:r w:rsidR="005600F2">
          <w:rPr>
            <w:noProof/>
          </w:rPr>
          <w:t>18</w:t>
        </w:r>
        <w:r>
          <w:rPr>
            <w:noProof/>
          </w:rPr>
          <w:fldChar w:fldCharType="end"/>
        </w:r>
      </w:p>
    </w:sdtContent>
  </w:sdt>
  <w:p w:rsidR="00E224FC" w:rsidRDefault="00E22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AA" w:rsidRDefault="00D862AA" w:rsidP="00B5588E">
      <w:pPr>
        <w:spacing w:after="0" w:line="240" w:lineRule="auto"/>
      </w:pPr>
      <w:r>
        <w:separator/>
      </w:r>
    </w:p>
  </w:footnote>
  <w:footnote w:type="continuationSeparator" w:id="0">
    <w:p w:rsidR="00D862AA" w:rsidRDefault="00D862AA" w:rsidP="00B5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428"/>
      <w:docPartObj>
        <w:docPartGallery w:val="Page Numbers (Top of Page)"/>
        <w:docPartUnique/>
      </w:docPartObj>
    </w:sdtPr>
    <w:sdtEndPr>
      <w:rPr>
        <w:noProof/>
      </w:rPr>
    </w:sdtEndPr>
    <w:sdtContent>
      <w:p w:rsidR="00B5588E" w:rsidRDefault="00B5588E">
        <w:pPr>
          <w:pStyle w:val="Header"/>
        </w:pPr>
        <w:r>
          <w:fldChar w:fldCharType="begin"/>
        </w:r>
        <w:r>
          <w:instrText xml:space="preserve"> PAGE   \* MERGEFORMAT </w:instrText>
        </w:r>
        <w:r>
          <w:fldChar w:fldCharType="separate"/>
        </w:r>
        <w:r w:rsidR="005600F2">
          <w:rPr>
            <w:noProof/>
          </w:rPr>
          <w:t>18</w:t>
        </w:r>
        <w:r>
          <w:rPr>
            <w:noProof/>
          </w:rPr>
          <w:fldChar w:fldCharType="end"/>
        </w:r>
      </w:p>
    </w:sdtContent>
  </w:sdt>
  <w:p w:rsidR="00B5588E" w:rsidRDefault="00B55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A39"/>
    <w:multiLevelType w:val="hybridMultilevel"/>
    <w:tmpl w:val="64CA0A3C"/>
    <w:lvl w:ilvl="0" w:tplc="91444130">
      <w:numFmt w:val="bullet"/>
      <w:lvlText w:val="-"/>
      <w:lvlJc w:val="left"/>
      <w:pPr>
        <w:ind w:left="720" w:hanging="36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32957"/>
    <w:multiLevelType w:val="hybridMultilevel"/>
    <w:tmpl w:val="41F6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FB4002"/>
    <w:multiLevelType w:val="hybridMultilevel"/>
    <w:tmpl w:val="AF8A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FB"/>
    <w:rsid w:val="000358FB"/>
    <w:rsid w:val="00056C2F"/>
    <w:rsid w:val="000A3B91"/>
    <w:rsid w:val="00182A27"/>
    <w:rsid w:val="001F17BA"/>
    <w:rsid w:val="00205418"/>
    <w:rsid w:val="002202FC"/>
    <w:rsid w:val="002346E2"/>
    <w:rsid w:val="002C2D73"/>
    <w:rsid w:val="003C41E0"/>
    <w:rsid w:val="00437FD1"/>
    <w:rsid w:val="004B3C63"/>
    <w:rsid w:val="005375F0"/>
    <w:rsid w:val="005600F2"/>
    <w:rsid w:val="00567360"/>
    <w:rsid w:val="00757256"/>
    <w:rsid w:val="008840CF"/>
    <w:rsid w:val="0093278F"/>
    <w:rsid w:val="00942869"/>
    <w:rsid w:val="009D63A9"/>
    <w:rsid w:val="00B41D73"/>
    <w:rsid w:val="00B5588E"/>
    <w:rsid w:val="00BB37C0"/>
    <w:rsid w:val="00CB1667"/>
    <w:rsid w:val="00CC08F3"/>
    <w:rsid w:val="00D80D3C"/>
    <w:rsid w:val="00D862AA"/>
    <w:rsid w:val="00DD4D04"/>
    <w:rsid w:val="00E224FC"/>
    <w:rsid w:val="00E61982"/>
    <w:rsid w:val="00F0560F"/>
    <w:rsid w:val="00F138FB"/>
    <w:rsid w:val="00F34981"/>
    <w:rsid w:val="00F4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CF"/>
    <w:rPr>
      <w:rFonts w:ascii="Tahoma" w:hAnsi="Tahoma" w:cs="Tahoma"/>
      <w:sz w:val="16"/>
      <w:szCs w:val="16"/>
    </w:rPr>
  </w:style>
  <w:style w:type="paragraph" w:styleId="ListParagraph">
    <w:name w:val="List Paragraph"/>
    <w:basedOn w:val="Normal"/>
    <w:uiPriority w:val="34"/>
    <w:qFormat/>
    <w:rsid w:val="008840CF"/>
    <w:pPr>
      <w:ind w:left="720"/>
      <w:contextualSpacing/>
    </w:pPr>
  </w:style>
  <w:style w:type="paragraph" w:styleId="Header">
    <w:name w:val="header"/>
    <w:basedOn w:val="Normal"/>
    <w:link w:val="HeaderChar"/>
    <w:uiPriority w:val="99"/>
    <w:unhideWhenUsed/>
    <w:rsid w:val="00B55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88E"/>
  </w:style>
  <w:style w:type="paragraph" w:styleId="Footer">
    <w:name w:val="footer"/>
    <w:basedOn w:val="Normal"/>
    <w:link w:val="FooterChar"/>
    <w:uiPriority w:val="99"/>
    <w:unhideWhenUsed/>
    <w:rsid w:val="00B55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88E"/>
  </w:style>
  <w:style w:type="character" w:styleId="Hyperlink">
    <w:name w:val="Hyperlink"/>
    <w:basedOn w:val="DefaultParagraphFont"/>
    <w:uiPriority w:val="99"/>
    <w:unhideWhenUsed/>
    <w:rsid w:val="009428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CF"/>
    <w:rPr>
      <w:rFonts w:ascii="Tahoma" w:hAnsi="Tahoma" w:cs="Tahoma"/>
      <w:sz w:val="16"/>
      <w:szCs w:val="16"/>
    </w:rPr>
  </w:style>
  <w:style w:type="paragraph" w:styleId="ListParagraph">
    <w:name w:val="List Paragraph"/>
    <w:basedOn w:val="Normal"/>
    <w:uiPriority w:val="34"/>
    <w:qFormat/>
    <w:rsid w:val="008840CF"/>
    <w:pPr>
      <w:ind w:left="720"/>
      <w:contextualSpacing/>
    </w:pPr>
  </w:style>
  <w:style w:type="paragraph" w:styleId="Header">
    <w:name w:val="header"/>
    <w:basedOn w:val="Normal"/>
    <w:link w:val="HeaderChar"/>
    <w:uiPriority w:val="99"/>
    <w:unhideWhenUsed/>
    <w:rsid w:val="00B55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88E"/>
  </w:style>
  <w:style w:type="paragraph" w:styleId="Footer">
    <w:name w:val="footer"/>
    <w:basedOn w:val="Normal"/>
    <w:link w:val="FooterChar"/>
    <w:uiPriority w:val="99"/>
    <w:unhideWhenUsed/>
    <w:rsid w:val="00B55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88E"/>
  </w:style>
  <w:style w:type="character" w:styleId="Hyperlink">
    <w:name w:val="Hyperlink"/>
    <w:basedOn w:val="DefaultParagraphFont"/>
    <w:uiPriority w:val="99"/>
    <w:unhideWhenUsed/>
    <w:rsid w:val="009428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6674/dmgch45.pdf"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inistrativeappeals.decisions.tribunals.gov.uk//Aspx/view.aspx?id=4566"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Dutton</dc:creator>
  <cp:lastModifiedBy>Andrew Dutton</cp:lastModifiedBy>
  <cp:revision>4</cp:revision>
  <dcterms:created xsi:type="dcterms:W3CDTF">2016-10-26T09:15:00Z</dcterms:created>
  <dcterms:modified xsi:type="dcterms:W3CDTF">2016-10-26T14:23:00Z</dcterms:modified>
</cp:coreProperties>
</file>